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5AD28D6C" w:rsidR="00F76DA7" w:rsidRPr="00301AE9" w:rsidRDefault="00F76DA7" w:rsidP="00F76DA7">
      <w:pPr>
        <w:tabs>
          <w:tab w:val="center" w:pos="4536"/>
          <w:tab w:val="right" w:pos="8280"/>
          <w:tab w:val="right" w:pos="9639"/>
        </w:tabs>
        <w:ind w:right="2"/>
        <w:rPr>
          <w:rFonts w:ascii="Times New Roman" w:hAnsi="Times New Roman" w:cs="Times New Roman"/>
          <w:b/>
          <w:bCs/>
          <w:sz w:val="28"/>
        </w:rPr>
      </w:pPr>
      <w:bookmarkStart w:id="0" w:name="_Hlk4231204"/>
      <w:bookmarkStart w:id="1" w:name="_Ref513464071"/>
      <w:r w:rsidRPr="00301AE9">
        <w:rPr>
          <w:rFonts w:ascii="Times New Roman" w:hAnsi="Times New Roman" w:cs="Times New Roman"/>
          <w:b/>
          <w:bCs/>
          <w:sz w:val="28"/>
        </w:rPr>
        <w:t>3GPP TSG RAN WG1 #10</w:t>
      </w:r>
      <w:r w:rsidR="00A27407" w:rsidRPr="00301AE9">
        <w:rPr>
          <w:rFonts w:ascii="Times New Roman" w:hAnsi="Times New Roman" w:cs="Times New Roman"/>
          <w:b/>
          <w:bCs/>
          <w:sz w:val="28"/>
        </w:rPr>
        <w:t>7</w:t>
      </w:r>
      <w:r w:rsidR="00053D15">
        <w:rPr>
          <w:rFonts w:ascii="Times New Roman" w:hAnsi="Times New Roman" w:cs="Times New Roman"/>
          <w:b/>
          <w:bCs/>
          <w:sz w:val="28"/>
        </w:rPr>
        <w:t>bis</w:t>
      </w:r>
      <w:r w:rsidR="00DC01BA" w:rsidRPr="00301AE9">
        <w:rPr>
          <w:rFonts w:ascii="Times New Roman" w:hAnsi="Times New Roman" w:cs="Times New Roman"/>
          <w:b/>
          <w:bCs/>
          <w:sz w:val="28"/>
        </w:rPr>
        <w:t>-e</w:t>
      </w:r>
      <w:r w:rsidRPr="00301AE9">
        <w:rPr>
          <w:rFonts w:ascii="Times New Roman" w:hAnsi="Times New Roman" w:cs="Times New Roman"/>
          <w:b/>
          <w:bCs/>
          <w:sz w:val="28"/>
        </w:rPr>
        <w:tab/>
      </w:r>
      <w:r w:rsidRPr="00301AE9">
        <w:rPr>
          <w:rFonts w:ascii="Times New Roman" w:hAnsi="Times New Roman" w:cs="Times New Roman"/>
          <w:b/>
          <w:bCs/>
          <w:sz w:val="28"/>
        </w:rPr>
        <w:tab/>
      </w:r>
      <w:r w:rsidRPr="00301AE9">
        <w:rPr>
          <w:rFonts w:ascii="Times New Roman" w:hAnsi="Times New Roman" w:cs="Times New Roman"/>
          <w:b/>
          <w:bCs/>
          <w:sz w:val="28"/>
        </w:rPr>
        <w:tab/>
        <w:t>R1-</w:t>
      </w:r>
      <w:r w:rsidR="00C61447" w:rsidRPr="00301AE9">
        <w:rPr>
          <w:rFonts w:ascii="Times New Roman" w:hAnsi="Times New Roman" w:cs="Times New Roman"/>
          <w:color w:val="000000"/>
          <w:sz w:val="16"/>
          <w:szCs w:val="16"/>
        </w:rPr>
        <w:t xml:space="preserve"> </w:t>
      </w:r>
      <w:r w:rsidR="00C61447" w:rsidRPr="00301AE9">
        <w:rPr>
          <w:rFonts w:ascii="Times New Roman" w:hAnsi="Times New Roman" w:cs="Times New Roman"/>
          <w:b/>
          <w:bCs/>
          <w:sz w:val="28"/>
        </w:rPr>
        <w:t>2</w:t>
      </w:r>
      <w:r w:rsidR="00814A9C">
        <w:rPr>
          <w:rFonts w:ascii="Times New Roman" w:hAnsi="Times New Roman" w:cs="Times New Roman"/>
          <w:b/>
          <w:bCs/>
          <w:sz w:val="28"/>
        </w:rPr>
        <w:t>200189</w:t>
      </w:r>
    </w:p>
    <w:p w14:paraId="2FED1159" w14:textId="63DB2E97" w:rsidR="00BA66F7" w:rsidRPr="00301AE9" w:rsidRDefault="00F76DA7" w:rsidP="00BA66F7">
      <w:pPr>
        <w:rPr>
          <w:rFonts w:ascii="Times New Roman" w:eastAsia="SimSun" w:hAnsi="Times New Roman" w:cs="Times New Roman"/>
          <w:b/>
          <w:szCs w:val="20"/>
          <w:lang w:eastAsia="zh-CN"/>
        </w:rPr>
      </w:pPr>
      <w:r w:rsidRPr="00301AE9">
        <w:rPr>
          <w:rFonts w:ascii="Times New Roman" w:eastAsia="MS Mincho" w:hAnsi="Times New Roman" w:cs="Times New Roman"/>
          <w:b/>
          <w:bCs/>
          <w:sz w:val="28"/>
          <w:lang w:eastAsia="ja-JP"/>
        </w:rPr>
        <w:t xml:space="preserve">e-Meeting, </w:t>
      </w:r>
      <w:r w:rsidR="00053D15">
        <w:rPr>
          <w:rFonts w:ascii="Times New Roman" w:eastAsia="MS Mincho" w:hAnsi="Times New Roman" w:cs="Times New Roman"/>
          <w:b/>
          <w:bCs/>
          <w:sz w:val="28"/>
          <w:lang w:eastAsia="ja-JP"/>
        </w:rPr>
        <w:t>January</w:t>
      </w:r>
      <w:r w:rsidR="007D7B33" w:rsidRPr="00301AE9">
        <w:rPr>
          <w:rFonts w:ascii="Times New Roman" w:eastAsia="MS Mincho" w:hAnsi="Times New Roman" w:cs="Times New Roman"/>
          <w:b/>
          <w:bCs/>
          <w:sz w:val="28"/>
          <w:lang w:eastAsia="ja-JP"/>
        </w:rPr>
        <w:t xml:space="preserve"> </w:t>
      </w:r>
      <w:r w:rsidR="00853D19" w:rsidRPr="00301AE9">
        <w:rPr>
          <w:rFonts w:ascii="Times New Roman" w:eastAsia="MS Mincho" w:hAnsi="Times New Roman" w:cs="Times New Roman"/>
          <w:b/>
          <w:bCs/>
          <w:sz w:val="28"/>
          <w:lang w:eastAsia="ja-JP"/>
        </w:rPr>
        <w:t>1</w:t>
      </w:r>
      <w:r w:rsidR="00053D15">
        <w:rPr>
          <w:rFonts w:ascii="Times New Roman" w:eastAsia="MS Mincho" w:hAnsi="Times New Roman" w:cs="Times New Roman"/>
          <w:b/>
          <w:bCs/>
          <w:sz w:val="28"/>
          <w:lang w:eastAsia="ja-JP"/>
        </w:rPr>
        <w:t>7</w:t>
      </w:r>
      <w:r w:rsidR="00947B65" w:rsidRPr="00301AE9">
        <w:rPr>
          <w:rFonts w:ascii="Times New Roman" w:eastAsia="MS Mincho" w:hAnsi="Times New Roman" w:cs="Times New Roman"/>
          <w:b/>
          <w:bCs/>
          <w:sz w:val="28"/>
          <w:vertAlign w:val="superscript"/>
          <w:lang w:eastAsia="ja-JP"/>
        </w:rPr>
        <w:t>th</w:t>
      </w:r>
      <w:r w:rsidR="00947B65" w:rsidRPr="00301AE9">
        <w:rPr>
          <w:rFonts w:ascii="Times New Roman" w:eastAsia="MS Mincho" w:hAnsi="Times New Roman" w:cs="Times New Roman"/>
          <w:b/>
          <w:bCs/>
          <w:sz w:val="28"/>
          <w:lang w:eastAsia="ja-JP"/>
        </w:rPr>
        <w:t xml:space="preserve"> </w:t>
      </w:r>
      <w:r w:rsidR="00BA66F7" w:rsidRPr="00301AE9">
        <w:rPr>
          <w:rFonts w:ascii="Times New Roman" w:eastAsia="MS Mincho" w:hAnsi="Times New Roman" w:cs="Times New Roman"/>
          <w:b/>
          <w:bCs/>
          <w:sz w:val="28"/>
          <w:lang w:eastAsia="ja-JP"/>
        </w:rPr>
        <w:t xml:space="preserve">– </w:t>
      </w:r>
      <w:r w:rsidR="00053D15">
        <w:rPr>
          <w:rFonts w:ascii="Times New Roman" w:eastAsia="MS Mincho" w:hAnsi="Times New Roman" w:cs="Times New Roman"/>
          <w:b/>
          <w:bCs/>
          <w:sz w:val="28"/>
          <w:lang w:eastAsia="ja-JP"/>
        </w:rPr>
        <w:t>25</w:t>
      </w:r>
      <w:r w:rsidR="001C2D71" w:rsidRPr="00301AE9">
        <w:rPr>
          <w:rFonts w:ascii="Times New Roman" w:eastAsia="MS Mincho" w:hAnsi="Times New Roman" w:cs="Times New Roman"/>
          <w:b/>
          <w:bCs/>
          <w:sz w:val="28"/>
          <w:vertAlign w:val="superscript"/>
          <w:lang w:eastAsia="ja-JP"/>
        </w:rPr>
        <w:t>th</w:t>
      </w:r>
      <w:r w:rsidR="00BA66F7" w:rsidRPr="00301AE9">
        <w:rPr>
          <w:rFonts w:ascii="Times New Roman" w:eastAsia="MS Mincho" w:hAnsi="Times New Roman" w:cs="Times New Roman"/>
          <w:b/>
          <w:bCs/>
          <w:sz w:val="28"/>
          <w:lang w:eastAsia="ja-JP"/>
        </w:rPr>
        <w:t>, 202</w:t>
      </w:r>
      <w:r w:rsidR="00053D15">
        <w:rPr>
          <w:rFonts w:ascii="Times New Roman" w:eastAsia="MS Mincho" w:hAnsi="Times New Roman" w:cs="Times New Roman"/>
          <w:b/>
          <w:bCs/>
          <w:sz w:val="28"/>
          <w:lang w:eastAsia="ja-JP"/>
        </w:rPr>
        <w:t>2</w:t>
      </w:r>
    </w:p>
    <w:p w14:paraId="626B27CD" w14:textId="77777777" w:rsidR="00F76DA7" w:rsidRPr="00301AE9"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C4ADCE1" w:rsidR="008F71D4" w:rsidRPr="00301AE9" w:rsidRDefault="008F71D4" w:rsidP="0E3526C8">
      <w:pPr>
        <w:pStyle w:val="CRCoverPage"/>
        <w:tabs>
          <w:tab w:val="left" w:pos="1980"/>
        </w:tabs>
        <w:spacing w:line="276" w:lineRule="auto"/>
        <w:jc w:val="both"/>
        <w:rPr>
          <w:rFonts w:ascii="Times New Roman" w:hAnsi="Times New Roman"/>
          <w:b/>
          <w:bCs/>
          <w:sz w:val="24"/>
          <w:szCs w:val="24"/>
          <w:lang w:val="en-US"/>
        </w:rPr>
      </w:pPr>
      <w:r w:rsidRPr="00301AE9">
        <w:rPr>
          <w:rFonts w:ascii="Times New Roman" w:hAnsi="Times New Roman"/>
          <w:b/>
          <w:bCs/>
          <w:sz w:val="24"/>
          <w:szCs w:val="24"/>
          <w:lang w:val="en-US"/>
        </w:rPr>
        <w:t>Agenda Item:</w:t>
      </w:r>
      <w:r w:rsidRPr="00301AE9">
        <w:rPr>
          <w:rFonts w:ascii="Times New Roman" w:hAnsi="Times New Roman"/>
          <w:b/>
          <w:bCs/>
          <w:sz w:val="24"/>
          <w:szCs w:val="24"/>
          <w:lang w:val="en-US"/>
        </w:rPr>
        <w:tab/>
      </w:r>
      <w:r w:rsidR="00DC01BA" w:rsidRPr="00301AE9">
        <w:rPr>
          <w:rFonts w:ascii="Times New Roman" w:hAnsi="Times New Roman"/>
          <w:b/>
          <w:bCs/>
          <w:sz w:val="24"/>
          <w:szCs w:val="24"/>
          <w:lang w:val="en-US"/>
        </w:rPr>
        <w:t>8.11.</w:t>
      </w:r>
      <w:r w:rsidR="00942921" w:rsidRPr="00301AE9">
        <w:rPr>
          <w:rFonts w:ascii="Times New Roman" w:hAnsi="Times New Roman"/>
          <w:b/>
          <w:bCs/>
          <w:sz w:val="24"/>
          <w:szCs w:val="24"/>
          <w:lang w:val="en-US"/>
        </w:rPr>
        <w:t>1.1</w:t>
      </w:r>
    </w:p>
    <w:p w14:paraId="1F4C5309" w14:textId="7CAB9985" w:rsidR="008F71D4" w:rsidRPr="00301AE9" w:rsidRDefault="008F71D4" w:rsidP="00637413">
      <w:pPr>
        <w:tabs>
          <w:tab w:val="left" w:pos="1985"/>
        </w:tabs>
        <w:spacing w:line="276" w:lineRule="auto"/>
        <w:rPr>
          <w:rFonts w:ascii="Times New Roman" w:hAnsi="Times New Roman" w:cs="Times New Roman"/>
          <w:bCs/>
        </w:rPr>
      </w:pPr>
      <w:r w:rsidRPr="00301AE9">
        <w:rPr>
          <w:rFonts w:ascii="Times New Roman" w:hAnsi="Times New Roman" w:cs="Times New Roman"/>
          <w:b/>
          <w:bCs/>
        </w:rPr>
        <w:t>Source:</w:t>
      </w:r>
      <w:r w:rsidRPr="00301AE9">
        <w:rPr>
          <w:rFonts w:ascii="Times New Roman" w:hAnsi="Times New Roman" w:cs="Times New Roman"/>
          <w:b/>
          <w:bCs/>
        </w:rPr>
        <w:tab/>
        <w:t>InterDigital</w:t>
      </w:r>
      <w:r w:rsidR="009F153B" w:rsidRPr="00301AE9">
        <w:rPr>
          <w:rFonts w:ascii="Times New Roman" w:hAnsi="Times New Roman" w:cs="Times New Roman"/>
          <w:b/>
          <w:bCs/>
        </w:rPr>
        <w:t>,</w:t>
      </w:r>
      <w:r w:rsidRPr="00301AE9">
        <w:rPr>
          <w:rFonts w:ascii="Times New Roman" w:hAnsi="Times New Roman" w:cs="Times New Roman"/>
          <w:b/>
          <w:bCs/>
        </w:rPr>
        <w:t xml:space="preserve"> Inc.</w:t>
      </w:r>
    </w:p>
    <w:p w14:paraId="4E1A3F22" w14:textId="288FD76E" w:rsidR="008F71D4" w:rsidRPr="00814A9C" w:rsidRDefault="008F71D4" w:rsidP="00637413">
      <w:pPr>
        <w:spacing w:line="276" w:lineRule="auto"/>
        <w:ind w:left="1985" w:hanging="1985"/>
        <w:rPr>
          <w:rFonts w:ascii="Times New Roman" w:hAnsi="Times New Roman" w:cs="Times New Roman"/>
          <w:b/>
          <w:bCs/>
        </w:rPr>
      </w:pPr>
      <w:r w:rsidRPr="00301AE9">
        <w:rPr>
          <w:rFonts w:ascii="Times New Roman" w:hAnsi="Times New Roman" w:cs="Times New Roman"/>
          <w:b/>
          <w:bCs/>
        </w:rPr>
        <w:t>Title:</w:t>
      </w:r>
      <w:r w:rsidRPr="00301AE9">
        <w:rPr>
          <w:rFonts w:ascii="Times New Roman" w:hAnsi="Times New Roman" w:cs="Times New Roman"/>
          <w:b/>
          <w:bCs/>
        </w:rPr>
        <w:tab/>
      </w:r>
      <w:bookmarkStart w:id="2" w:name="_Hlk83821007"/>
      <w:r w:rsidR="00814A9C">
        <w:rPr>
          <w:rFonts w:ascii="Times New Roman" w:hAnsi="Times New Roman" w:cs="Times New Roman"/>
          <w:b/>
          <w:bCs/>
        </w:rPr>
        <w:t>Remaining issues on r</w:t>
      </w:r>
      <w:r w:rsidR="00DC01BA" w:rsidRPr="00301AE9">
        <w:rPr>
          <w:rFonts w:ascii="Times New Roman" w:hAnsi="Times New Roman" w:cs="Times New Roman"/>
          <w:b/>
          <w:bCs/>
        </w:rPr>
        <w:t xml:space="preserve">esource allocation </w:t>
      </w:r>
      <w:r w:rsidR="0069609F" w:rsidRPr="00301AE9">
        <w:rPr>
          <w:rFonts w:ascii="Times New Roman" w:hAnsi="Times New Roman" w:cs="Times New Roman"/>
          <w:b/>
          <w:bCs/>
        </w:rPr>
        <w:t xml:space="preserve">for </w:t>
      </w:r>
      <w:r w:rsidR="003C2B04" w:rsidRPr="00301AE9">
        <w:rPr>
          <w:rFonts w:ascii="Times New Roman" w:hAnsi="Times New Roman" w:cs="Times New Roman"/>
          <w:b/>
          <w:bCs/>
        </w:rPr>
        <w:t>p</w:t>
      </w:r>
      <w:r w:rsidR="0069609F" w:rsidRPr="00301AE9">
        <w:rPr>
          <w:rFonts w:ascii="Times New Roman" w:hAnsi="Times New Roman" w:cs="Times New Roman"/>
          <w:b/>
          <w:bCs/>
        </w:rPr>
        <w:t xml:space="preserve">ower saving </w:t>
      </w:r>
      <w:bookmarkEnd w:id="2"/>
    </w:p>
    <w:p w14:paraId="5FF4E466" w14:textId="77777777" w:rsidR="008F71D4" w:rsidRPr="00301AE9" w:rsidRDefault="008F71D4" w:rsidP="00637413">
      <w:pPr>
        <w:spacing w:line="276" w:lineRule="auto"/>
        <w:ind w:left="1985" w:hanging="1985"/>
        <w:rPr>
          <w:rFonts w:ascii="Times New Roman" w:hAnsi="Times New Roman" w:cs="Times New Roman"/>
          <w:b/>
          <w:bCs/>
        </w:rPr>
      </w:pPr>
      <w:r w:rsidRPr="00301AE9">
        <w:rPr>
          <w:rFonts w:ascii="Times New Roman" w:hAnsi="Times New Roman" w:cs="Times New Roman"/>
          <w:b/>
          <w:bCs/>
        </w:rPr>
        <w:t>Document for:</w:t>
      </w:r>
      <w:r w:rsidRPr="00301AE9">
        <w:rPr>
          <w:rFonts w:ascii="Times New Roman" w:hAnsi="Times New Roman" w:cs="Times New Roman"/>
          <w:b/>
          <w:bCs/>
        </w:rPr>
        <w:tab/>
        <w:t>Discussion and Decision</w:t>
      </w:r>
    </w:p>
    <w:bookmarkEnd w:id="0"/>
    <w:p w14:paraId="3788C036" w14:textId="0B9F119F" w:rsidR="00261A3A" w:rsidRPr="00301AE9" w:rsidRDefault="00A35469" w:rsidP="00C34D28">
      <w:pPr>
        <w:pStyle w:val="Heading1"/>
        <w:rPr>
          <w:rFonts w:ascii="Times New Roman" w:hAnsi="Times New Roman"/>
          <w:b/>
          <w:sz w:val="32"/>
          <w:szCs w:val="32"/>
        </w:rPr>
      </w:pPr>
      <w:r w:rsidRPr="00301AE9">
        <w:rPr>
          <w:rFonts w:ascii="Times New Roman" w:hAnsi="Times New Roman"/>
          <w:b/>
          <w:sz w:val="32"/>
          <w:szCs w:val="32"/>
        </w:rPr>
        <w:t>Introduction</w:t>
      </w:r>
      <w:bookmarkEnd w:id="1"/>
    </w:p>
    <w:p w14:paraId="29EE1F93" w14:textId="5D9C362F" w:rsidR="00A1120E" w:rsidRDefault="00A1120E" w:rsidP="00A1120E">
      <w:pPr>
        <w:jc w:val="both"/>
        <w:rPr>
          <w:rFonts w:ascii="Times New Roman" w:hAnsi="Times New Roman" w:cs="Times New Roman"/>
        </w:rPr>
      </w:pPr>
      <w:bookmarkStart w:id="3" w:name="_Hlk68542266"/>
      <w:r w:rsidRPr="007D4BE6">
        <w:rPr>
          <w:rFonts w:ascii="Times New Roman" w:hAnsi="Times New Roman" w:cs="Times New Roman"/>
        </w:rPr>
        <w:t xml:space="preserve">In RAN1#107-e, the principal design of resource allocation for power saving has been discussed and agreed </w:t>
      </w:r>
      <w:r w:rsidRPr="007D4BE6">
        <w:rPr>
          <w:rFonts w:ascii="Times New Roman" w:hAnsi="Times New Roman" w:cs="Times New Roman"/>
        </w:rPr>
        <w:fldChar w:fldCharType="begin"/>
      </w:r>
      <w:r w:rsidRPr="007D4BE6">
        <w:rPr>
          <w:rFonts w:ascii="Times New Roman" w:hAnsi="Times New Roman" w:cs="Times New Roman"/>
        </w:rPr>
        <w:instrText xml:space="preserve"> REF _Ref92776371 \r \h </w:instrText>
      </w:r>
      <w:r w:rsidR="00301AE9" w:rsidRPr="007D4BE6">
        <w:rPr>
          <w:rFonts w:ascii="Times New Roman" w:hAnsi="Times New Roman" w:cs="Times New Roman"/>
        </w:rPr>
        <w:instrText xml:space="preserve"> \* MERGEFORMAT </w:instrText>
      </w:r>
      <w:r w:rsidRPr="007D4BE6">
        <w:rPr>
          <w:rFonts w:ascii="Times New Roman" w:hAnsi="Times New Roman" w:cs="Times New Roman"/>
        </w:rPr>
      </w:r>
      <w:r w:rsidRPr="007D4BE6">
        <w:rPr>
          <w:rFonts w:ascii="Times New Roman" w:hAnsi="Times New Roman" w:cs="Times New Roman"/>
        </w:rPr>
        <w:fldChar w:fldCharType="separate"/>
      </w:r>
      <w:r w:rsidRPr="007D4BE6">
        <w:rPr>
          <w:rFonts w:ascii="Times New Roman" w:hAnsi="Times New Roman" w:cs="Times New Roman"/>
        </w:rPr>
        <w:t>[1]</w:t>
      </w:r>
      <w:r w:rsidRPr="007D4BE6">
        <w:rPr>
          <w:rFonts w:ascii="Times New Roman" w:hAnsi="Times New Roman" w:cs="Times New Roman"/>
        </w:rPr>
        <w:fldChar w:fldCharType="end"/>
      </w:r>
      <w:r w:rsidRPr="007D4BE6">
        <w:rPr>
          <w:rFonts w:ascii="Times New Roman" w:hAnsi="Times New Roman" w:cs="Times New Roman"/>
        </w:rPr>
        <w:t xml:space="preserve">. In RAN Plenary #94, the following </w:t>
      </w:r>
      <w:r w:rsidR="00A31B0E" w:rsidRPr="007D4BE6">
        <w:rPr>
          <w:rFonts w:ascii="Times New Roman" w:hAnsi="Times New Roman" w:cs="Times New Roman"/>
        </w:rPr>
        <w:t xml:space="preserve">remaining </w:t>
      </w:r>
      <w:r w:rsidRPr="007D4BE6">
        <w:rPr>
          <w:rFonts w:ascii="Times New Roman" w:hAnsi="Times New Roman" w:cs="Times New Roman"/>
        </w:rPr>
        <w:t>opening issues of</w:t>
      </w:r>
      <w:r w:rsidR="00A31B0E" w:rsidRPr="007D4BE6">
        <w:rPr>
          <w:rFonts w:ascii="Times New Roman" w:hAnsi="Times New Roman" w:cs="Times New Roman"/>
        </w:rPr>
        <w:t xml:space="preserve"> sidelink</w:t>
      </w:r>
      <w:r w:rsidRPr="007D4BE6">
        <w:rPr>
          <w:rFonts w:ascii="Times New Roman" w:hAnsi="Times New Roman" w:cs="Times New Roman"/>
        </w:rPr>
        <w:t xml:space="preserve"> resource allocation for power saving </w:t>
      </w:r>
      <w:r w:rsidR="00A31B0E" w:rsidRPr="007D4BE6">
        <w:rPr>
          <w:rFonts w:ascii="Times New Roman" w:hAnsi="Times New Roman" w:cs="Times New Roman"/>
        </w:rPr>
        <w:t xml:space="preserve">have been confirmed </w:t>
      </w:r>
      <w:r w:rsidRPr="007D4BE6">
        <w:rPr>
          <w:rFonts w:ascii="Times New Roman" w:hAnsi="Times New Roman" w:cs="Times New Roman"/>
        </w:rPr>
        <w:t>as starting point</w:t>
      </w:r>
      <w:r w:rsidR="00A31B0E" w:rsidRPr="007D4BE6">
        <w:rPr>
          <w:rFonts w:ascii="Times New Roman" w:hAnsi="Times New Roman" w:cs="Times New Roman"/>
        </w:rPr>
        <w:t xml:space="preserve"> to finalize the Rel-17 eSL</w:t>
      </w:r>
      <w:r w:rsidRPr="007D4BE6">
        <w:rPr>
          <w:rFonts w:ascii="Times New Roman" w:hAnsi="Times New Roman" w:cs="Times New Roman"/>
        </w:rPr>
        <w:t xml:space="preserve"> </w:t>
      </w:r>
      <w:r w:rsidRPr="007D4BE6">
        <w:rPr>
          <w:rFonts w:ascii="Times New Roman" w:hAnsi="Times New Roman" w:cs="Times New Roman"/>
        </w:rPr>
        <w:fldChar w:fldCharType="begin"/>
      </w:r>
      <w:r w:rsidRPr="007D4BE6">
        <w:rPr>
          <w:rFonts w:ascii="Times New Roman" w:hAnsi="Times New Roman" w:cs="Times New Roman"/>
        </w:rPr>
        <w:instrText xml:space="preserve"> REF _Ref92776410 \r \h </w:instrText>
      </w:r>
      <w:r w:rsidR="00301AE9" w:rsidRPr="007D4BE6">
        <w:rPr>
          <w:rFonts w:ascii="Times New Roman" w:hAnsi="Times New Roman" w:cs="Times New Roman"/>
        </w:rPr>
        <w:instrText xml:space="preserve"> \* MERGEFORMAT </w:instrText>
      </w:r>
      <w:r w:rsidRPr="007D4BE6">
        <w:rPr>
          <w:rFonts w:ascii="Times New Roman" w:hAnsi="Times New Roman" w:cs="Times New Roman"/>
        </w:rPr>
      </w:r>
      <w:r w:rsidRPr="007D4BE6">
        <w:rPr>
          <w:rFonts w:ascii="Times New Roman" w:hAnsi="Times New Roman" w:cs="Times New Roman"/>
        </w:rPr>
        <w:fldChar w:fldCharType="separate"/>
      </w:r>
      <w:r w:rsidRPr="007D4BE6">
        <w:rPr>
          <w:rFonts w:ascii="Times New Roman" w:hAnsi="Times New Roman" w:cs="Times New Roman"/>
        </w:rPr>
        <w:t>[2]</w:t>
      </w:r>
      <w:r w:rsidRPr="007D4BE6">
        <w:rPr>
          <w:rFonts w:ascii="Times New Roman" w:hAnsi="Times New Roman" w:cs="Times New Roman"/>
        </w:rPr>
        <w:fldChar w:fldCharType="end"/>
      </w:r>
      <w:r w:rsidRPr="007D4BE6">
        <w:rPr>
          <w:rFonts w:ascii="Times New Roman" w:hAnsi="Times New Roman" w:cs="Times New Roman"/>
        </w:rPr>
        <w:t>:</w:t>
      </w:r>
    </w:p>
    <w:tbl>
      <w:tblPr>
        <w:tblStyle w:val="TableGrid"/>
        <w:tblW w:w="0" w:type="auto"/>
        <w:tblLook w:val="04A0" w:firstRow="1" w:lastRow="0" w:firstColumn="1" w:lastColumn="0" w:noHBand="0" w:noVBand="1"/>
      </w:tblPr>
      <w:tblGrid>
        <w:gridCol w:w="9962"/>
      </w:tblGrid>
      <w:tr w:rsidR="00A1120E" w:rsidRPr="007D4BE6" w14:paraId="5CF5CD82" w14:textId="77777777" w:rsidTr="001C699C">
        <w:tc>
          <w:tcPr>
            <w:tcW w:w="9962" w:type="dxa"/>
          </w:tcPr>
          <w:bookmarkEnd w:id="3"/>
          <w:p w14:paraId="2F3E188E"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Finalization of pre-emption/re-evaluation checking for aperiodic transmission</w:t>
            </w:r>
          </w:p>
          <w:p w14:paraId="7C40D2C1"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Finalization of selection/report of candidate resources in which at least its subset is within RX UE's active time</w:t>
            </w:r>
          </w:p>
          <w:p w14:paraId="5DE227C7"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Finalization of SL CBR measurement in partial sensing</w:t>
            </w:r>
          </w:p>
          <w:p w14:paraId="481CEC43"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CPS monitoring window for aperiodic transmission when UE performs at least CPS in a Tx pool</w:t>
            </w:r>
          </w:p>
          <w:p w14:paraId="18A0A08E"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T1 of RSW when UE performs only CPS in a Tx pool with periodic reservation for another TB disabled</w:t>
            </w:r>
          </w:p>
          <w:p w14:paraId="653C35BC"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Sensing and SL CBR measurement during its SL DRX inactive time</w:t>
            </w:r>
          </w:p>
          <w:p w14:paraId="51E65872"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Re-evaluation and pre-emption checking after random selection</w:t>
            </w:r>
          </w:p>
          <w:p w14:paraId="0CDBDD84"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Resource pool segregation for periodically occurring resources</w:t>
            </w:r>
          </w:p>
          <w:p w14:paraId="69CDCB18" w14:textId="77777777" w:rsidR="00A1120E" w:rsidRPr="007D4BE6"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7D4BE6">
              <w:rPr>
                <w:rFonts w:ascii="Times New Roman" w:eastAsiaTheme="minorEastAsia" w:hAnsi="Times New Roman" w:cs="Times New Roman"/>
                <w:i/>
                <w:iCs/>
                <w:lang w:val="en-GB"/>
              </w:rPr>
              <w:t>Random resource selection in pools with mixed RA schemes</w:t>
            </w:r>
          </w:p>
          <w:p w14:paraId="16F55620" w14:textId="77777777" w:rsidR="00A1120E" w:rsidRPr="007D4BE6" w:rsidRDefault="00A1120E" w:rsidP="00BB702E">
            <w:pPr>
              <w:pStyle w:val="ListParagraph"/>
              <w:widowControl w:val="0"/>
              <w:numPr>
                <w:ilvl w:val="1"/>
                <w:numId w:val="28"/>
              </w:numPr>
              <w:spacing w:after="0"/>
              <w:ind w:left="763"/>
              <w:jc w:val="both"/>
              <w:rPr>
                <w:rFonts w:ascii="Times New Roman" w:hAnsi="Times New Roman" w:cs="Times New Roman"/>
                <w:lang w:val="en-GB"/>
              </w:rPr>
            </w:pPr>
            <w:r w:rsidRPr="007D4BE6">
              <w:rPr>
                <w:rFonts w:ascii="Times New Roman" w:eastAsiaTheme="minorEastAsia" w:hAnsi="Times New Roman" w:cs="Times New Roman"/>
                <w:i/>
                <w:iCs/>
                <w:lang w:val="en-GB"/>
              </w:rPr>
              <w:t>Conditions in which CPS can be disabled in resource (re)selection</w:t>
            </w:r>
          </w:p>
        </w:tc>
      </w:tr>
    </w:tbl>
    <w:p w14:paraId="5CD9E3CB" w14:textId="77777777" w:rsidR="00A1120E" w:rsidRPr="00301AE9" w:rsidRDefault="00A1120E" w:rsidP="00A1120E">
      <w:pPr>
        <w:jc w:val="both"/>
        <w:rPr>
          <w:rFonts w:ascii="Times New Roman" w:hAnsi="Times New Roman" w:cs="Times New Roman"/>
        </w:rPr>
      </w:pPr>
    </w:p>
    <w:p w14:paraId="2E04CE58" w14:textId="5DCBEDB1" w:rsidR="00A1120E" w:rsidRPr="007D4BE6" w:rsidRDefault="00A1120E" w:rsidP="00A1120E">
      <w:pPr>
        <w:jc w:val="both"/>
        <w:rPr>
          <w:rFonts w:ascii="Times New Roman" w:hAnsi="Times New Roman" w:cs="Times New Roman"/>
          <w:lang w:val="en-GB"/>
        </w:rPr>
      </w:pPr>
      <w:r w:rsidRPr="007D4BE6">
        <w:rPr>
          <w:rFonts w:ascii="Times New Roman" w:hAnsi="Times New Roman" w:cs="Times New Roman"/>
        </w:rPr>
        <w:t xml:space="preserve">In this contribution, we </w:t>
      </w:r>
      <w:r w:rsidR="001C3300" w:rsidRPr="007D4BE6">
        <w:rPr>
          <w:rFonts w:ascii="Times New Roman" w:hAnsi="Times New Roman" w:cs="Times New Roman"/>
        </w:rPr>
        <w:t>further discuss on</w:t>
      </w:r>
      <w:r w:rsidRPr="007D4BE6">
        <w:rPr>
          <w:rFonts w:ascii="Times New Roman" w:hAnsi="Times New Roman" w:cs="Times New Roman"/>
        </w:rPr>
        <w:t xml:space="preserve"> the remaining details of </w:t>
      </w:r>
      <w:r w:rsidR="001C3300" w:rsidRPr="007D4BE6">
        <w:rPr>
          <w:rFonts w:ascii="Times New Roman" w:hAnsi="Times New Roman" w:cs="Times New Roman"/>
        </w:rPr>
        <w:t xml:space="preserve">sidelink </w:t>
      </w:r>
      <w:r w:rsidRPr="007D4BE6">
        <w:rPr>
          <w:rFonts w:ascii="Times New Roman" w:hAnsi="Times New Roman" w:cs="Times New Roman"/>
        </w:rPr>
        <w:t xml:space="preserve">resource allocation for power saving with focus on the issues listed in the SL WI status report </w:t>
      </w:r>
      <w:r w:rsidRPr="007D4BE6">
        <w:rPr>
          <w:rFonts w:ascii="Times New Roman" w:hAnsi="Times New Roman" w:cs="Times New Roman"/>
        </w:rPr>
        <w:fldChar w:fldCharType="begin"/>
      </w:r>
      <w:r w:rsidRPr="007D4BE6">
        <w:rPr>
          <w:rFonts w:ascii="Times New Roman" w:hAnsi="Times New Roman" w:cs="Times New Roman"/>
        </w:rPr>
        <w:instrText xml:space="preserve"> REF _Ref92776410 \r \h </w:instrText>
      </w:r>
      <w:r w:rsidR="00301AE9" w:rsidRPr="007D4BE6">
        <w:rPr>
          <w:rFonts w:ascii="Times New Roman" w:hAnsi="Times New Roman" w:cs="Times New Roman"/>
        </w:rPr>
        <w:instrText xml:space="preserve"> \* MERGEFORMAT </w:instrText>
      </w:r>
      <w:r w:rsidRPr="007D4BE6">
        <w:rPr>
          <w:rFonts w:ascii="Times New Roman" w:hAnsi="Times New Roman" w:cs="Times New Roman"/>
        </w:rPr>
      </w:r>
      <w:r w:rsidRPr="007D4BE6">
        <w:rPr>
          <w:rFonts w:ascii="Times New Roman" w:hAnsi="Times New Roman" w:cs="Times New Roman"/>
        </w:rPr>
        <w:fldChar w:fldCharType="separate"/>
      </w:r>
      <w:r w:rsidRPr="007D4BE6">
        <w:rPr>
          <w:rFonts w:ascii="Times New Roman" w:hAnsi="Times New Roman" w:cs="Times New Roman"/>
        </w:rPr>
        <w:t>[2]</w:t>
      </w:r>
      <w:r w:rsidRPr="007D4BE6">
        <w:rPr>
          <w:rFonts w:ascii="Times New Roman" w:hAnsi="Times New Roman" w:cs="Times New Roman"/>
        </w:rPr>
        <w:fldChar w:fldCharType="end"/>
      </w:r>
      <w:r w:rsidRPr="007D4BE6">
        <w:rPr>
          <w:rFonts w:ascii="Times New Roman" w:hAnsi="Times New Roman" w:cs="Times New Roman"/>
        </w:rPr>
        <w:t>.</w:t>
      </w:r>
    </w:p>
    <w:p w14:paraId="0CE481FD" w14:textId="5717E75A" w:rsidR="004F0A81" w:rsidRPr="00301AE9" w:rsidRDefault="003B3785" w:rsidP="004F0A81">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Remaining open issues</w:t>
      </w:r>
    </w:p>
    <w:p w14:paraId="13368194" w14:textId="64E19B7E" w:rsidR="00301AE9" w:rsidRPr="00301AE9" w:rsidRDefault="00301AE9" w:rsidP="00301AE9">
      <w:pPr>
        <w:pStyle w:val="Heading2"/>
        <w:rPr>
          <w:rFonts w:ascii="Times New Roman" w:hAnsi="Times New Roman"/>
        </w:rPr>
      </w:pPr>
      <w:r w:rsidRPr="00301AE9">
        <w:rPr>
          <w:rFonts w:ascii="Times New Roman" w:hAnsi="Times New Roman"/>
        </w:rPr>
        <w:t>Resource allocation for transmission to Rx UE in SL DRX</w:t>
      </w:r>
    </w:p>
    <w:p w14:paraId="2D15CB35" w14:textId="1014B924" w:rsidR="00301AE9" w:rsidRPr="00301AE9" w:rsidRDefault="00227D9D" w:rsidP="00301AE9">
      <w:pPr>
        <w:spacing w:line="276" w:lineRule="auto"/>
        <w:jc w:val="both"/>
        <w:rPr>
          <w:rFonts w:ascii="Times New Roman" w:hAnsi="Times New Roman" w:cs="Times New Roman"/>
        </w:rPr>
      </w:pPr>
      <w:r w:rsidRPr="007D4BE6">
        <w:rPr>
          <w:rFonts w:ascii="Times New Roman" w:hAnsi="Times New Roman" w:cs="Times New Roman"/>
        </w:rPr>
        <w:t xml:space="preserve">In RAN1 #106bis, it has been confirmed that </w:t>
      </w:r>
      <w:r w:rsidR="007A5D57" w:rsidRPr="007D4BE6">
        <w:rPr>
          <w:rFonts w:ascii="Times New Roman" w:hAnsi="Times New Roman" w:cs="Times New Roman"/>
        </w:rPr>
        <w:t xml:space="preserve">the </w:t>
      </w:r>
      <w:r w:rsidRPr="007D4BE6">
        <w:rPr>
          <w:rFonts w:ascii="Times New Roman" w:hAnsi="Times New Roman" w:cs="Times New Roman"/>
        </w:rPr>
        <w:t>PHY layer needs to apply a restriction on selecting candidate resources</w:t>
      </w:r>
      <w:r w:rsidR="007A5D57" w:rsidRPr="007D4BE6">
        <w:rPr>
          <w:rFonts w:ascii="Times New Roman" w:hAnsi="Times New Roman" w:cs="Times New Roman"/>
        </w:rPr>
        <w:t xml:space="preserve"> to ensure that at least a subset of candidate resources reported to MAC layer is located within an indicated active time of the RX UE and three options to enable the restriction based on indicated active time of the RX UE has been agreed as working assumption [3].</w:t>
      </w:r>
      <w:r w:rsidR="00301AE9" w:rsidRPr="00301AE9">
        <w:rPr>
          <w:rFonts w:ascii="Times New Roman" w:hAnsi="Times New Roman" w:cs="Times New Roman"/>
        </w:rPr>
        <w:t xml:space="preserve">  </w:t>
      </w:r>
    </w:p>
    <w:tbl>
      <w:tblPr>
        <w:tblW w:w="9900" w:type="dxa"/>
        <w:tblInd w:w="80" w:type="dxa"/>
        <w:tblCellMar>
          <w:left w:w="0" w:type="dxa"/>
          <w:right w:w="0" w:type="dxa"/>
        </w:tblCellMar>
        <w:tblLook w:val="04A0" w:firstRow="1" w:lastRow="0" w:firstColumn="1" w:lastColumn="0" w:noHBand="0" w:noVBand="1"/>
      </w:tblPr>
      <w:tblGrid>
        <w:gridCol w:w="9900"/>
      </w:tblGrid>
      <w:tr w:rsidR="00301AE9" w:rsidRPr="007D4BE6" w14:paraId="170740EA" w14:textId="77777777" w:rsidTr="00BB702E">
        <w:tc>
          <w:tcPr>
            <w:tcW w:w="9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216BD3" w14:textId="77777777" w:rsidR="00301AE9" w:rsidRPr="007D4BE6" w:rsidRDefault="00301AE9" w:rsidP="007D4BE6">
            <w:pPr>
              <w:pStyle w:val="NormalWeb"/>
              <w:spacing w:before="0" w:beforeAutospacing="0" w:after="0" w:afterAutospacing="0"/>
              <w:rPr>
                <w:rStyle w:val="Strong"/>
                <w:rFonts w:ascii="Times New Roman" w:hAnsi="Times New Roman" w:cs="Times New Roman"/>
                <w:i/>
                <w:iCs/>
                <w:highlight w:val="darkYellow"/>
                <w:lang w:val="en-CA"/>
              </w:rPr>
            </w:pPr>
            <w:r w:rsidRPr="007D4BE6">
              <w:rPr>
                <w:rStyle w:val="Strong"/>
                <w:rFonts w:ascii="Times New Roman" w:hAnsi="Times New Roman" w:cs="Times New Roman"/>
                <w:i/>
                <w:iCs/>
                <w:highlight w:val="darkYellow"/>
                <w:lang w:val="en-CA"/>
              </w:rPr>
              <w:t>Working Assumption</w:t>
            </w:r>
          </w:p>
          <w:p w14:paraId="753240A3" w14:textId="77777777" w:rsidR="00301AE9" w:rsidRPr="007D4BE6" w:rsidRDefault="00301AE9" w:rsidP="007D4BE6">
            <w:pPr>
              <w:pStyle w:val="NormalWeb"/>
              <w:shd w:val="clear" w:color="auto" w:fill="FFFFFF"/>
              <w:spacing w:before="0" w:beforeAutospacing="0" w:after="0" w:afterAutospacing="0"/>
              <w:rPr>
                <w:rStyle w:val="Emphasis"/>
                <w:rFonts w:ascii="Times New Roman" w:hAnsi="Times New Roman" w:cs="Times New Roman"/>
              </w:rPr>
            </w:pPr>
            <w:r w:rsidRPr="007D4BE6">
              <w:rPr>
                <w:rStyle w:val="Emphasis"/>
                <w:rFonts w:ascii="Times New Roman" w:hAnsi="Times New Roman" w:cs="Times New Roman"/>
                <w:color w:val="000000"/>
                <w:lang w:val="en-CA"/>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3E695E4" w14:textId="77777777" w:rsidR="00301AE9" w:rsidRPr="007D4BE6" w:rsidRDefault="00301AE9" w:rsidP="00BB702E">
            <w:pPr>
              <w:numPr>
                <w:ilvl w:val="0"/>
                <w:numId w:val="41"/>
              </w:numPr>
              <w:spacing w:after="0"/>
              <w:rPr>
                <w:rStyle w:val="Emphasis"/>
                <w:rFonts w:ascii="Times New Roman" w:eastAsia="Times New Roman" w:hAnsi="Times New Roman" w:cs="Times New Roman"/>
                <w:lang w:val="en-CA"/>
              </w:rPr>
            </w:pPr>
            <w:r w:rsidRPr="007D4BE6">
              <w:rPr>
                <w:rStyle w:val="Emphasis"/>
                <w:rFonts w:ascii="Times New Roman" w:eastAsia="Times New Roman" w:hAnsi="Times New Roman" w:cs="Times New Roman"/>
                <w:lang w:val="en-CA"/>
              </w:rPr>
              <w:t>Option 1: PHY layer selects and reports candidate resources only within the indicated active time of the RX UE</w:t>
            </w:r>
          </w:p>
          <w:p w14:paraId="60111C39" w14:textId="77777777" w:rsidR="00301AE9" w:rsidRPr="007D4BE6" w:rsidRDefault="00301AE9" w:rsidP="00BB702E">
            <w:pPr>
              <w:numPr>
                <w:ilvl w:val="0"/>
                <w:numId w:val="41"/>
              </w:numPr>
              <w:spacing w:after="0"/>
              <w:rPr>
                <w:rStyle w:val="Emphasis"/>
                <w:rFonts w:ascii="Times New Roman" w:eastAsia="Times New Roman" w:hAnsi="Times New Roman" w:cs="Times New Roman"/>
                <w:lang w:val="en-CA"/>
              </w:rPr>
            </w:pPr>
            <w:r w:rsidRPr="007D4BE6">
              <w:rPr>
                <w:rStyle w:val="Emphasis"/>
                <w:rFonts w:ascii="Times New Roman" w:eastAsia="Times New Roman" w:hAnsi="Times New Roman" w:cs="Times New Roman"/>
                <w:lang w:val="en-CA"/>
              </w:rPr>
              <w:t>Option 2: PHY layer selects and reports candidate resources in which at least a subset of the candidate resources is within the indicated active time of the RX UE</w:t>
            </w:r>
          </w:p>
          <w:p w14:paraId="0B74B317" w14:textId="77777777" w:rsidR="00301AE9" w:rsidRPr="007D4BE6" w:rsidRDefault="00301AE9" w:rsidP="00BB702E">
            <w:pPr>
              <w:numPr>
                <w:ilvl w:val="0"/>
                <w:numId w:val="41"/>
              </w:numPr>
              <w:spacing w:after="0"/>
              <w:rPr>
                <w:rFonts w:ascii="Times New Roman" w:hAnsi="Times New Roman" w:cs="Times New Roman"/>
              </w:rPr>
            </w:pPr>
            <w:r w:rsidRPr="007D4BE6">
              <w:rPr>
                <w:rStyle w:val="Emphasis"/>
                <w:rFonts w:ascii="Times New Roman" w:eastAsia="Times New Roman" w:hAnsi="Times New Roman" w:cs="Times New Roman"/>
                <w:lang w:val="en-CA"/>
              </w:rPr>
              <w:t>Option 3: PHY layer selects and reports an additional candidate resource set of candidate resources within the indicated active time of the RX UE</w:t>
            </w:r>
          </w:p>
        </w:tc>
      </w:tr>
    </w:tbl>
    <w:p w14:paraId="0C521665" w14:textId="6FE96E8F" w:rsidR="00301AE9" w:rsidRPr="007D4BE6" w:rsidRDefault="00F72D95" w:rsidP="00301AE9">
      <w:pPr>
        <w:spacing w:before="240" w:after="240"/>
        <w:jc w:val="both"/>
        <w:rPr>
          <w:rFonts w:ascii="Times New Roman" w:hAnsi="Times New Roman" w:cs="Times New Roman"/>
        </w:rPr>
      </w:pPr>
      <w:r w:rsidRPr="007D4BE6">
        <w:rPr>
          <w:rFonts w:ascii="Times New Roman" w:hAnsi="Times New Roman" w:cs="Times New Roman"/>
          <w:color w:val="000000"/>
        </w:rPr>
        <w:t xml:space="preserve">Further progress has been made </w:t>
      </w:r>
      <w:r w:rsidR="00301AE9" w:rsidRPr="007D4BE6">
        <w:rPr>
          <w:rFonts w:ascii="Times New Roman" w:hAnsi="Times New Roman" w:cs="Times New Roman"/>
          <w:color w:val="000000"/>
        </w:rPr>
        <w:t>on the options for potential PH</w:t>
      </w:r>
      <w:r w:rsidR="00301AE9" w:rsidRPr="007D4BE6">
        <w:rPr>
          <w:rFonts w:ascii="Times New Roman" w:hAnsi="Times New Roman" w:cs="Times New Roman"/>
        </w:rPr>
        <w:t>Y layer restriction, a down-selection for Option 2 was decided and captured in a RAN1 agreement below</w:t>
      </w:r>
      <w:r w:rsidRPr="007D4BE6">
        <w:rPr>
          <w:rFonts w:ascii="Times New Roman" w:hAnsi="Times New Roman" w:cs="Times New Roman"/>
        </w:rPr>
        <w:t xml:space="preserve"> in RAN1 #107-e</w:t>
      </w:r>
      <w:r w:rsidR="00301AE9" w:rsidRPr="007D4BE6">
        <w:rPr>
          <w:rFonts w:ascii="Times New Roman" w:hAnsi="Times New Roman" w:cs="Times New Roman"/>
        </w:rPr>
        <w:t xml:space="preserve"> </w:t>
      </w:r>
      <w:r w:rsidR="000F01F2" w:rsidRPr="007D4BE6">
        <w:rPr>
          <w:rFonts w:ascii="Times New Roman" w:hAnsi="Times New Roman" w:cs="Times New Roman"/>
        </w:rPr>
        <w:fldChar w:fldCharType="begin"/>
      </w:r>
      <w:r w:rsidR="000F01F2" w:rsidRPr="007D4BE6">
        <w:rPr>
          <w:rFonts w:ascii="Times New Roman" w:hAnsi="Times New Roman" w:cs="Times New Roman"/>
        </w:rPr>
        <w:instrText xml:space="preserve"> REF _Ref92776371 \r \h </w:instrText>
      </w:r>
      <w:r w:rsidR="000F01F2" w:rsidRPr="007D4BE6">
        <w:rPr>
          <w:rFonts w:ascii="Times New Roman" w:hAnsi="Times New Roman" w:cs="Times New Roman"/>
        </w:rPr>
      </w:r>
      <w:r w:rsidR="007D4BE6" w:rsidRPr="00BB702E">
        <w:rPr>
          <w:rFonts w:ascii="Times New Roman" w:hAnsi="Times New Roman" w:cs="Times New Roman"/>
        </w:rPr>
        <w:instrText xml:space="preserve"> \* MERGEFORMAT </w:instrText>
      </w:r>
      <w:r w:rsidR="000F01F2" w:rsidRPr="007D4BE6">
        <w:rPr>
          <w:rFonts w:ascii="Times New Roman" w:hAnsi="Times New Roman" w:cs="Times New Roman"/>
        </w:rPr>
        <w:fldChar w:fldCharType="separate"/>
      </w:r>
      <w:r w:rsidR="000F01F2" w:rsidRPr="007D4BE6">
        <w:rPr>
          <w:rFonts w:ascii="Times New Roman" w:hAnsi="Times New Roman" w:cs="Times New Roman"/>
        </w:rPr>
        <w:t>[1]</w:t>
      </w:r>
      <w:r w:rsidR="000F01F2" w:rsidRPr="007D4BE6">
        <w:rPr>
          <w:rFonts w:ascii="Times New Roman" w:hAnsi="Times New Roman" w:cs="Times New Roman"/>
        </w:rPr>
        <w:fldChar w:fldCharType="end"/>
      </w:r>
      <w:r w:rsidR="00301AE9" w:rsidRPr="007D4BE6">
        <w:rPr>
          <w:rFonts w:ascii="Times New Roman" w:hAnsi="Times New Roman" w:cs="Times New Roman"/>
        </w:rPr>
        <w:t xml:space="preserve">. </w:t>
      </w:r>
    </w:p>
    <w:tbl>
      <w:tblPr>
        <w:tblW w:w="9872" w:type="dxa"/>
        <w:tblInd w:w="108" w:type="dxa"/>
        <w:tblCellMar>
          <w:left w:w="0" w:type="dxa"/>
          <w:right w:w="0" w:type="dxa"/>
        </w:tblCellMar>
        <w:tblLook w:val="04A0" w:firstRow="1" w:lastRow="0" w:firstColumn="1" w:lastColumn="0" w:noHBand="0" w:noVBand="1"/>
      </w:tblPr>
      <w:tblGrid>
        <w:gridCol w:w="9872"/>
      </w:tblGrid>
      <w:tr w:rsidR="00301AE9" w:rsidRPr="00031F6A" w14:paraId="2B18EE2A" w14:textId="77777777" w:rsidTr="00BB702E">
        <w:tc>
          <w:tcPr>
            <w:tcW w:w="9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1DBCF" w14:textId="77777777" w:rsidR="00301AE9" w:rsidRPr="00031F6A" w:rsidRDefault="00301AE9" w:rsidP="001C699C">
            <w:pPr>
              <w:pStyle w:val="NormalWeb"/>
              <w:spacing w:before="0" w:beforeAutospacing="0" w:after="0" w:afterAutospacing="0"/>
              <w:rPr>
                <w:rStyle w:val="Strong"/>
                <w:rFonts w:ascii="Times New Roman" w:hAnsi="Times New Roman" w:cs="Times New Roman"/>
                <w:i/>
                <w:iCs/>
                <w:highlight w:val="green"/>
                <w:lang w:val="en-CA"/>
              </w:rPr>
            </w:pPr>
            <w:r w:rsidRPr="00031F6A">
              <w:rPr>
                <w:rStyle w:val="Strong"/>
                <w:rFonts w:ascii="Times New Roman" w:hAnsi="Times New Roman" w:cs="Times New Roman"/>
                <w:i/>
                <w:iCs/>
                <w:highlight w:val="green"/>
                <w:lang w:val="en-CA"/>
              </w:rPr>
              <w:t>Agreement</w:t>
            </w:r>
          </w:p>
          <w:p w14:paraId="47CA7A1A" w14:textId="77777777" w:rsidR="00301AE9" w:rsidRPr="00031F6A" w:rsidRDefault="00301AE9" w:rsidP="001C699C">
            <w:pPr>
              <w:pStyle w:val="NormalWeb"/>
              <w:shd w:val="clear" w:color="auto" w:fill="FFFFFF"/>
              <w:spacing w:before="0" w:beforeAutospacing="0" w:after="0" w:afterAutospacing="0"/>
              <w:rPr>
                <w:rStyle w:val="Emphasis"/>
                <w:rFonts w:ascii="Times New Roman" w:hAnsi="Times New Roman" w:cs="Times New Roman"/>
              </w:rPr>
            </w:pPr>
            <w:r w:rsidRPr="00031F6A">
              <w:rPr>
                <w:rStyle w:val="Emphasis"/>
                <w:rFonts w:ascii="Times New Roman" w:hAnsi="Times New Roman" w:cs="Times New Roman"/>
                <w:color w:val="000000"/>
                <w:lang w:val="en-CA"/>
              </w:rPr>
              <w:t>When SL DRX active time of Rx-UE is provided by the higher layer for candidate resource selection (including resource (re)selection and re-evaluation/pre-emption checking), the following is agreed:</w:t>
            </w:r>
          </w:p>
          <w:p w14:paraId="3DBB127C" w14:textId="77777777" w:rsidR="00301AE9" w:rsidRPr="00031F6A" w:rsidRDefault="00301AE9" w:rsidP="001C699C">
            <w:pPr>
              <w:pStyle w:val="NormalWeb"/>
              <w:shd w:val="clear" w:color="auto" w:fill="FFFFFF"/>
              <w:spacing w:before="0" w:beforeAutospacing="0" w:after="0" w:afterAutospacing="0"/>
              <w:rPr>
                <w:rStyle w:val="Emphasis"/>
                <w:rFonts w:ascii="Times New Roman" w:hAnsi="Times New Roman" w:cs="Times New Roman"/>
                <w:lang w:val="en-CA"/>
              </w:rPr>
            </w:pPr>
          </w:p>
          <w:p w14:paraId="4CC0ED1F" w14:textId="77777777" w:rsidR="00301AE9" w:rsidRPr="00031F6A" w:rsidRDefault="00301AE9" w:rsidP="001C699C">
            <w:pPr>
              <w:pStyle w:val="NormalWeb"/>
              <w:shd w:val="clear" w:color="auto" w:fill="FFFFFF"/>
              <w:spacing w:before="0" w:beforeAutospacing="0" w:after="0" w:afterAutospacing="0"/>
              <w:rPr>
                <w:rStyle w:val="Emphasis"/>
                <w:rFonts w:ascii="Times New Roman" w:hAnsi="Times New Roman" w:cs="Times New Roman"/>
                <w:lang w:val="en-CA"/>
              </w:rPr>
            </w:pPr>
            <w:r w:rsidRPr="00031F6A">
              <w:rPr>
                <w:rStyle w:val="Emphasis"/>
                <w:rFonts w:ascii="Times New Roman" w:hAnsi="Times New Roman" w:cs="Times New Roman"/>
                <w:color w:val="000000"/>
                <w:lang w:val="en-CA"/>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w:t>
            </w:r>
          </w:p>
          <w:p w14:paraId="2055A271" w14:textId="77777777" w:rsidR="00301AE9" w:rsidRPr="00031F6A" w:rsidRDefault="00301AE9" w:rsidP="001C699C">
            <w:pPr>
              <w:numPr>
                <w:ilvl w:val="0"/>
                <w:numId w:val="41"/>
              </w:numPr>
              <w:rPr>
                <w:rStyle w:val="Emphasis"/>
                <w:rFonts w:ascii="Times New Roman" w:eastAsia="Times New Roman" w:hAnsi="Times New Roman" w:cs="Times New Roman"/>
                <w:lang w:val="en-CA"/>
              </w:rPr>
            </w:pPr>
            <w:r w:rsidRPr="00031F6A">
              <w:rPr>
                <w:rStyle w:val="Emphasis"/>
                <w:rFonts w:ascii="Times New Roman" w:eastAsia="Times New Roman" w:hAnsi="Times New Roman" w:cs="Times New Roman"/>
                <w:lang w:val="en-CA"/>
              </w:rPr>
              <w:t>PHY layer selects and reports candidate resources in which at least a subset of the candidate resources is within the indicated active time of the RX UE</w:t>
            </w:r>
          </w:p>
          <w:p w14:paraId="10459D46" w14:textId="77777777" w:rsidR="00301AE9" w:rsidRPr="00031F6A" w:rsidRDefault="00301AE9" w:rsidP="001C699C">
            <w:pPr>
              <w:pStyle w:val="ListParagraph"/>
              <w:numPr>
                <w:ilvl w:val="1"/>
                <w:numId w:val="21"/>
              </w:numPr>
              <w:contextualSpacing/>
              <w:rPr>
                <w:rFonts w:ascii="Times New Roman" w:hAnsi="Times New Roman" w:cs="Times New Roman"/>
                <w:i/>
                <w:iCs/>
              </w:rPr>
            </w:pPr>
            <w:r w:rsidRPr="00031F6A">
              <w:rPr>
                <w:rFonts w:ascii="Times New Roman" w:hAnsi="Times New Roman" w:cs="Times New Roman"/>
                <w:i/>
                <w:iCs/>
              </w:rPr>
              <w:t>FFS: Details on when the number of subsets of candidate resource is less than the threshold</w:t>
            </w:r>
          </w:p>
          <w:p w14:paraId="59AF4033" w14:textId="77777777" w:rsidR="00301AE9" w:rsidRPr="00031F6A" w:rsidRDefault="00301AE9" w:rsidP="001C699C">
            <w:pPr>
              <w:pStyle w:val="ListParagraph"/>
              <w:numPr>
                <w:ilvl w:val="1"/>
                <w:numId w:val="21"/>
              </w:numPr>
              <w:contextualSpacing/>
              <w:rPr>
                <w:rFonts w:ascii="Times New Roman" w:hAnsi="Times New Roman" w:cs="Times New Roman"/>
                <w:i/>
                <w:iCs/>
              </w:rPr>
            </w:pPr>
            <w:r w:rsidRPr="00031F6A">
              <w:rPr>
                <w:rFonts w:ascii="Times New Roman" w:hAnsi="Times New Roman" w:cs="Times New Roman"/>
                <w:i/>
                <w:iCs/>
              </w:rPr>
              <w:t>FFS: The subset of candidate resource outside of the active time should consider each inactive time period</w:t>
            </w:r>
          </w:p>
          <w:p w14:paraId="333EC017" w14:textId="77777777" w:rsidR="00301AE9" w:rsidRPr="00031F6A" w:rsidRDefault="00301AE9" w:rsidP="001C699C">
            <w:pPr>
              <w:pStyle w:val="ListParagraph"/>
              <w:numPr>
                <w:ilvl w:val="1"/>
                <w:numId w:val="21"/>
              </w:numPr>
              <w:contextualSpacing/>
              <w:rPr>
                <w:rFonts w:ascii="Times New Roman" w:hAnsi="Times New Roman" w:cs="Times New Roman"/>
                <w:i/>
                <w:iCs/>
              </w:rPr>
            </w:pPr>
            <w:r w:rsidRPr="00031F6A">
              <w:rPr>
                <w:rFonts w:ascii="Times New Roman" w:hAnsi="Times New Roman" w:cs="Times New Roman"/>
                <w:i/>
                <w:iCs/>
              </w:rPr>
              <w:t>FFS: UE selection of resource selection window to overlap with indicated RX UE active time</w:t>
            </w:r>
          </w:p>
          <w:p w14:paraId="095C0AD9" w14:textId="77777777" w:rsidR="00301AE9" w:rsidRPr="00031F6A" w:rsidRDefault="00301AE9" w:rsidP="001C699C">
            <w:pPr>
              <w:pStyle w:val="ListParagraph"/>
              <w:numPr>
                <w:ilvl w:val="1"/>
                <w:numId w:val="21"/>
              </w:numPr>
              <w:contextualSpacing/>
              <w:rPr>
                <w:rFonts w:ascii="Times New Roman" w:hAnsi="Times New Roman" w:cs="Times New Roman"/>
                <w:lang w:val="en-CA"/>
              </w:rPr>
            </w:pPr>
            <w:r w:rsidRPr="00031F6A">
              <w:rPr>
                <w:rFonts w:ascii="Times New Roman" w:hAnsi="Times New Roman" w:cs="Times New Roman"/>
                <w:i/>
                <w:iCs/>
              </w:rPr>
              <w:t>FFS: Whether it is up to UE implementation to report candidate resources only within the indicated active time of the RX UE</w:t>
            </w:r>
          </w:p>
        </w:tc>
      </w:tr>
    </w:tbl>
    <w:p w14:paraId="5817E7C2" w14:textId="77777777" w:rsidR="00BB702E" w:rsidRDefault="00BB702E" w:rsidP="00301AE9">
      <w:pPr>
        <w:spacing w:before="120" w:line="276" w:lineRule="auto"/>
        <w:jc w:val="both"/>
        <w:rPr>
          <w:rFonts w:ascii="Times New Roman" w:hAnsi="Times New Roman" w:cs="Times New Roman"/>
          <w:color w:val="000000"/>
        </w:rPr>
      </w:pPr>
    </w:p>
    <w:p w14:paraId="76759819" w14:textId="77985C54" w:rsidR="00301AE9" w:rsidRPr="00301AE9" w:rsidRDefault="00301AE9" w:rsidP="00301AE9">
      <w:pPr>
        <w:spacing w:before="120" w:line="276" w:lineRule="auto"/>
        <w:jc w:val="both"/>
        <w:rPr>
          <w:rFonts w:ascii="Times New Roman" w:hAnsi="Times New Roman" w:cs="Times New Roman"/>
        </w:rPr>
      </w:pPr>
      <w:r w:rsidRPr="00301AE9">
        <w:rPr>
          <w:rFonts w:ascii="Times New Roman" w:hAnsi="Times New Roman" w:cs="Times New Roman"/>
          <w:color w:val="000000"/>
        </w:rPr>
        <w:t>In our view, when</w:t>
      </w:r>
      <w:r w:rsidR="00C546A2">
        <w:rPr>
          <w:rFonts w:ascii="Times New Roman" w:hAnsi="Times New Roman" w:cs="Times New Roman"/>
          <w:color w:val="000000"/>
        </w:rPr>
        <w:t xml:space="preserve"> the</w:t>
      </w:r>
      <w:r w:rsidRPr="00301AE9">
        <w:rPr>
          <w:rFonts w:ascii="Times New Roman" w:hAnsi="Times New Roman" w:cs="Times New Roman"/>
          <w:color w:val="000000"/>
        </w:rPr>
        <w:t xml:space="preserve"> PHY layer is triggered, e.g., in slot </w:t>
      </w:r>
      <w:r w:rsidRPr="00301AE9">
        <w:rPr>
          <w:rFonts w:ascii="Times New Roman" w:hAnsi="Times New Roman" w:cs="Times New Roman"/>
          <w:i/>
          <w:iCs/>
        </w:rPr>
        <w:t>n</w:t>
      </w:r>
      <w:r w:rsidRPr="00301AE9">
        <w:rPr>
          <w:rFonts w:ascii="Times New Roman" w:hAnsi="Times New Roman" w:cs="Times New Roman"/>
        </w:rPr>
        <w:t xml:space="preserve">, to perform </w:t>
      </w:r>
      <w:r w:rsidR="00C546A2">
        <w:rPr>
          <w:rFonts w:ascii="Times New Roman" w:hAnsi="Times New Roman" w:cs="Times New Roman"/>
        </w:rPr>
        <w:t>resource selection</w:t>
      </w:r>
      <w:r w:rsidRPr="00301AE9">
        <w:rPr>
          <w:rFonts w:ascii="Times New Roman" w:hAnsi="Times New Roman" w:cs="Times New Roman"/>
        </w:rPr>
        <w:t>, the active time indicated by MAC layer can be based on the current active time (e.g., DRX ON duration) or based on the</w:t>
      </w:r>
      <w:r w:rsidR="003E2271">
        <w:rPr>
          <w:rFonts w:ascii="Times New Roman" w:hAnsi="Times New Roman" w:cs="Times New Roman"/>
        </w:rPr>
        <w:t xml:space="preserve"> potential</w:t>
      </w:r>
      <w:r w:rsidRPr="00301AE9">
        <w:rPr>
          <w:rFonts w:ascii="Times New Roman" w:hAnsi="Times New Roman" w:cs="Times New Roman"/>
        </w:rPr>
        <w:t xml:space="preserve"> future active time (e.g., the future active time as a result of a running inactivity timer at RX UE when the RX UE receives the initial transmission). When the remaining PDB is larger than </w:t>
      </w:r>
      <w:r w:rsidR="00C546A2">
        <w:rPr>
          <w:rFonts w:ascii="Times New Roman" w:hAnsi="Times New Roman" w:cs="Times New Roman"/>
        </w:rPr>
        <w:t xml:space="preserve">the </w:t>
      </w:r>
      <w:r w:rsidRPr="00301AE9">
        <w:rPr>
          <w:rFonts w:ascii="Times New Roman" w:hAnsi="Times New Roman" w:cs="Times New Roman"/>
        </w:rPr>
        <w:t>indicated active time</w:t>
      </w:r>
      <w:r w:rsidR="00C546A2">
        <w:rPr>
          <w:rFonts w:ascii="Times New Roman" w:hAnsi="Times New Roman" w:cs="Times New Roman"/>
        </w:rPr>
        <w:t xml:space="preserve"> from </w:t>
      </w:r>
      <w:r w:rsidR="00C932AD">
        <w:rPr>
          <w:rFonts w:ascii="Times New Roman" w:hAnsi="Times New Roman" w:cs="Times New Roman"/>
        </w:rPr>
        <w:t xml:space="preserve">the </w:t>
      </w:r>
      <w:r w:rsidR="00C546A2">
        <w:rPr>
          <w:rFonts w:ascii="Times New Roman" w:hAnsi="Times New Roman" w:cs="Times New Roman"/>
        </w:rPr>
        <w:t>MAC layer</w:t>
      </w:r>
      <w:r w:rsidRPr="00301AE9">
        <w:rPr>
          <w:rFonts w:ascii="Times New Roman" w:hAnsi="Times New Roman" w:cs="Times New Roman"/>
        </w:rPr>
        <w:t>,</w:t>
      </w:r>
      <w:r w:rsidR="00C546A2">
        <w:rPr>
          <w:rFonts w:ascii="Times New Roman" w:hAnsi="Times New Roman" w:cs="Times New Roman"/>
        </w:rPr>
        <w:t xml:space="preserve"> the</w:t>
      </w:r>
      <w:r w:rsidRPr="00301AE9">
        <w:rPr>
          <w:rFonts w:ascii="Times New Roman" w:hAnsi="Times New Roman" w:cs="Times New Roman"/>
        </w:rPr>
        <w:t xml:space="preserve"> PHY layer can also provide available resources for re-transmission resource</w:t>
      </w:r>
      <w:r w:rsidR="00C932AD">
        <w:rPr>
          <w:rFonts w:ascii="Times New Roman" w:hAnsi="Times New Roman" w:cs="Times New Roman"/>
        </w:rPr>
        <w:t xml:space="preserve"> potentially</w:t>
      </w:r>
      <w:r w:rsidRPr="00301AE9">
        <w:rPr>
          <w:rFonts w:ascii="Times New Roman" w:hAnsi="Times New Roman" w:cs="Times New Roman"/>
        </w:rPr>
        <w:t xml:space="preserve"> </w:t>
      </w:r>
      <w:r w:rsidR="00C932AD">
        <w:rPr>
          <w:rFonts w:ascii="Times New Roman" w:hAnsi="Times New Roman" w:cs="Times New Roman"/>
        </w:rPr>
        <w:t xml:space="preserve">to be </w:t>
      </w:r>
      <w:r w:rsidR="00C932AD" w:rsidRPr="00301AE9">
        <w:rPr>
          <w:rFonts w:ascii="Times New Roman" w:hAnsi="Times New Roman" w:cs="Times New Roman"/>
        </w:rPr>
        <w:t>select</w:t>
      </w:r>
      <w:r w:rsidR="00C932AD">
        <w:rPr>
          <w:rFonts w:ascii="Times New Roman" w:hAnsi="Times New Roman" w:cs="Times New Roman"/>
        </w:rPr>
        <w:t>ed</w:t>
      </w:r>
      <w:r w:rsidR="00C932AD" w:rsidRPr="00301AE9">
        <w:rPr>
          <w:rFonts w:ascii="Times New Roman" w:hAnsi="Times New Roman" w:cs="Times New Roman"/>
        </w:rPr>
        <w:t xml:space="preserve"> </w:t>
      </w:r>
      <w:r w:rsidRPr="00301AE9">
        <w:rPr>
          <w:rFonts w:ascii="Times New Roman" w:hAnsi="Times New Roman" w:cs="Times New Roman"/>
        </w:rPr>
        <w:t>by MAC layer in another period between the end of the indicated active time and slot n+T2 where T2 is determined based on remaining PDB.</w:t>
      </w:r>
    </w:p>
    <w:p w14:paraId="1858E4EE" w14:textId="2912B264" w:rsidR="00301AE9" w:rsidRPr="00301AE9" w:rsidRDefault="00301AE9" w:rsidP="00301AE9">
      <w:pPr>
        <w:pStyle w:val="ListParagraph"/>
        <w:ind w:left="0"/>
        <w:jc w:val="both"/>
        <w:rPr>
          <w:rFonts w:ascii="Times New Roman" w:hAnsi="Times New Roman" w:cs="Times New Roman"/>
          <w:i/>
          <w:iCs/>
          <w:lang w:val="en-GB"/>
        </w:rPr>
      </w:pPr>
      <w:r w:rsidRPr="00BB702E">
        <w:rPr>
          <w:rFonts w:ascii="Times New Roman" w:hAnsi="Times New Roman" w:cs="Times New Roman"/>
          <w:b/>
          <w:bCs/>
          <w:i/>
          <w:iCs/>
          <w:u w:val="single"/>
        </w:rPr>
        <w:lastRenderedPageBreak/>
        <w:t xml:space="preserve">Proposal </w:t>
      </w:r>
      <w:r w:rsidR="00997CD0" w:rsidRPr="00BB702E">
        <w:rPr>
          <w:rFonts w:ascii="Times New Roman" w:hAnsi="Times New Roman" w:cs="Times New Roman"/>
          <w:b/>
          <w:bCs/>
          <w:i/>
          <w:iCs/>
          <w:u w:val="single"/>
        </w:rPr>
        <w:t>1</w:t>
      </w:r>
      <w:r w:rsidRPr="00BB702E">
        <w:rPr>
          <w:rFonts w:ascii="Times New Roman" w:hAnsi="Times New Roman" w:cs="Times New Roman"/>
          <w:b/>
          <w:bCs/>
          <w:i/>
          <w:iCs/>
          <w:u w:val="single"/>
        </w:rPr>
        <w:t>:</w:t>
      </w:r>
      <w:r w:rsidRPr="00BB702E">
        <w:rPr>
          <w:rFonts w:ascii="Times New Roman" w:hAnsi="Times New Roman" w:cs="Times New Roman"/>
          <w:i/>
          <w:iCs/>
        </w:rPr>
        <w:t xml:space="preserve"> PHY layer provides an additional subset of candidate resources in a period determined based on the indicated active time and remaining PDB.</w:t>
      </w:r>
      <w:r w:rsidRPr="00301AE9">
        <w:rPr>
          <w:rFonts w:ascii="Times New Roman" w:hAnsi="Times New Roman" w:cs="Times New Roman"/>
          <w:i/>
          <w:iCs/>
        </w:rPr>
        <w:t xml:space="preserve"> </w:t>
      </w:r>
    </w:p>
    <w:p w14:paraId="25533D07" w14:textId="77F72352" w:rsidR="00301AE9" w:rsidRPr="00301AE9" w:rsidRDefault="00301AE9" w:rsidP="00301AE9">
      <w:pPr>
        <w:spacing w:before="120" w:line="276" w:lineRule="auto"/>
        <w:jc w:val="both"/>
        <w:rPr>
          <w:rFonts w:ascii="Times New Roman" w:hAnsi="Times New Roman" w:cs="Times New Roman"/>
        </w:rPr>
      </w:pPr>
      <w:r w:rsidRPr="00301AE9">
        <w:rPr>
          <w:rFonts w:ascii="Times New Roman" w:hAnsi="Times New Roman" w:cs="Times New Roman"/>
        </w:rPr>
        <w:t>PHY layer can thus perform sensing within a resource selection window (RSW) including two consecutive periods. The 1</w:t>
      </w:r>
      <w:r w:rsidRPr="00301AE9">
        <w:rPr>
          <w:rFonts w:ascii="Times New Roman" w:hAnsi="Times New Roman" w:cs="Times New Roman"/>
          <w:vertAlign w:val="superscript"/>
        </w:rPr>
        <w:t>st</w:t>
      </w:r>
      <w:r w:rsidRPr="00301AE9">
        <w:rPr>
          <w:rFonts w:ascii="Times New Roman" w:hAnsi="Times New Roman" w:cs="Times New Roman"/>
        </w:rPr>
        <w:t xml:space="preserve"> period is the indicated active time and the 2</w:t>
      </w:r>
      <w:r w:rsidRPr="00301AE9">
        <w:rPr>
          <w:rFonts w:ascii="Times New Roman" w:hAnsi="Times New Roman" w:cs="Times New Roman"/>
          <w:vertAlign w:val="superscript"/>
        </w:rPr>
        <w:t>nd</w:t>
      </w:r>
      <w:r w:rsidRPr="00301AE9">
        <w:rPr>
          <w:rFonts w:ascii="Times New Roman" w:hAnsi="Times New Roman" w:cs="Times New Roman"/>
        </w:rPr>
        <w:t xml:space="preserve"> period is the duration between the end of the indicated active time and </w:t>
      </w:r>
      <w:r w:rsidRPr="003E2271">
        <w:rPr>
          <w:rFonts w:ascii="Times New Roman" w:hAnsi="Times New Roman" w:cs="Times New Roman"/>
        </w:rPr>
        <w:t>slot n+T2. Accordingly</w:t>
      </w:r>
      <w:r w:rsidRPr="00301AE9">
        <w:rPr>
          <w:rFonts w:ascii="Times New Roman" w:hAnsi="Times New Roman" w:cs="Times New Roman"/>
        </w:rPr>
        <w:t>, PHY layer can provide one candidate set including one subset of candidate resources for each period within the RSW.</w:t>
      </w:r>
    </w:p>
    <w:p w14:paraId="055902B9" w14:textId="4D1399B8" w:rsidR="00301AE9" w:rsidRPr="00301AE9" w:rsidRDefault="00301AE9" w:rsidP="00301AE9">
      <w:pPr>
        <w:pStyle w:val="ListParagraph"/>
        <w:ind w:left="0"/>
        <w:jc w:val="both"/>
        <w:rPr>
          <w:rFonts w:ascii="Times New Roman" w:hAnsi="Times New Roman" w:cs="Times New Roman"/>
          <w:i/>
          <w:iCs/>
          <w:lang w:val="en-GB"/>
        </w:rPr>
      </w:pPr>
      <w:r w:rsidRPr="00BB702E">
        <w:rPr>
          <w:rFonts w:ascii="Times New Roman" w:hAnsi="Times New Roman" w:cs="Times New Roman"/>
          <w:b/>
          <w:bCs/>
          <w:i/>
          <w:iCs/>
          <w:u w:val="single"/>
        </w:rPr>
        <w:t xml:space="preserve">Proposal </w:t>
      </w:r>
      <w:r w:rsidR="00997CD0" w:rsidRPr="00BB702E">
        <w:rPr>
          <w:rFonts w:ascii="Times New Roman" w:hAnsi="Times New Roman" w:cs="Times New Roman"/>
          <w:b/>
          <w:bCs/>
          <w:i/>
          <w:iCs/>
          <w:u w:val="single"/>
        </w:rPr>
        <w:t>2</w:t>
      </w:r>
      <w:r w:rsidRPr="00BB702E">
        <w:rPr>
          <w:rFonts w:ascii="Times New Roman" w:hAnsi="Times New Roman" w:cs="Times New Roman"/>
          <w:b/>
          <w:bCs/>
          <w:i/>
          <w:iCs/>
          <w:u w:val="single"/>
        </w:rPr>
        <w:t>:</w:t>
      </w:r>
      <w:r w:rsidRPr="00BB702E">
        <w:rPr>
          <w:rFonts w:ascii="Times New Roman" w:hAnsi="Times New Roman" w:cs="Times New Roman"/>
          <w:i/>
          <w:iCs/>
        </w:rPr>
        <w:t xml:space="preserve"> PHY layer determines a resource selection window including a period of indicated active time followed by a period of </w:t>
      </w:r>
      <w:r w:rsidR="00D92112" w:rsidRPr="00BB702E">
        <w:rPr>
          <w:rFonts w:ascii="Times New Roman" w:hAnsi="Times New Roman" w:cs="Times New Roman"/>
          <w:i/>
          <w:iCs/>
        </w:rPr>
        <w:t xml:space="preserve">potential </w:t>
      </w:r>
      <w:r w:rsidRPr="00BB702E">
        <w:rPr>
          <w:rFonts w:ascii="Times New Roman" w:hAnsi="Times New Roman" w:cs="Times New Roman"/>
          <w:i/>
          <w:iCs/>
        </w:rPr>
        <w:t>future active time.</w:t>
      </w:r>
      <w:r w:rsidRPr="00301AE9">
        <w:rPr>
          <w:rFonts w:ascii="Times New Roman" w:hAnsi="Times New Roman" w:cs="Times New Roman"/>
          <w:i/>
          <w:iCs/>
        </w:rPr>
        <w:t xml:space="preserve"> </w:t>
      </w:r>
    </w:p>
    <w:p w14:paraId="42CA2A21" w14:textId="77777777" w:rsidR="00301AE9" w:rsidRPr="00301AE9" w:rsidRDefault="00301AE9" w:rsidP="00301AE9">
      <w:pPr>
        <w:spacing w:line="276" w:lineRule="auto"/>
        <w:jc w:val="both"/>
        <w:rPr>
          <w:rFonts w:ascii="Times New Roman" w:hAnsi="Times New Roman" w:cs="Times New Roman"/>
        </w:rPr>
      </w:pPr>
      <w:r w:rsidRPr="00301AE9">
        <w:rPr>
          <w:rFonts w:ascii="Times New Roman" w:hAnsi="Times New Roman" w:cs="Times New Roman"/>
        </w:rPr>
        <w:t>Given these two periods within the RSW, it is important that PHY layer does not compute X% candidate resources based on the entire resource selection window, as the available candidate resources may not be distributed uniformly between the 1</w:t>
      </w:r>
      <w:r w:rsidRPr="00301AE9">
        <w:rPr>
          <w:rFonts w:ascii="Times New Roman" w:hAnsi="Times New Roman" w:cs="Times New Roman"/>
          <w:vertAlign w:val="superscript"/>
        </w:rPr>
        <w:t>st</w:t>
      </w:r>
      <w:r w:rsidRPr="00301AE9">
        <w:rPr>
          <w:rFonts w:ascii="Times New Roman" w:hAnsi="Times New Roman" w:cs="Times New Roman"/>
        </w:rPr>
        <w:t xml:space="preserve"> and 2</w:t>
      </w:r>
      <w:r w:rsidRPr="00301AE9">
        <w:rPr>
          <w:rFonts w:ascii="Times New Roman" w:hAnsi="Times New Roman" w:cs="Times New Roman"/>
          <w:vertAlign w:val="superscript"/>
        </w:rPr>
        <w:t>nd</w:t>
      </w:r>
      <w:r w:rsidRPr="00301AE9">
        <w:rPr>
          <w:rFonts w:ascii="Times New Roman" w:hAnsi="Times New Roman" w:cs="Times New Roman"/>
        </w:rPr>
        <w:t xml:space="preserve"> period. For example, when available candidate resources are disproportionately located in the 2</w:t>
      </w:r>
      <w:r w:rsidRPr="00301AE9">
        <w:rPr>
          <w:rFonts w:ascii="Times New Roman" w:hAnsi="Times New Roman" w:cs="Times New Roman"/>
          <w:vertAlign w:val="superscript"/>
        </w:rPr>
        <w:t>nd</w:t>
      </w:r>
      <w:r w:rsidRPr="00301AE9">
        <w:rPr>
          <w:rFonts w:ascii="Times New Roman" w:hAnsi="Times New Roman" w:cs="Times New Roman"/>
        </w:rPr>
        <w:t xml:space="preserve"> period, the number of candidate resources available for initial transmission in the 1</w:t>
      </w:r>
      <w:r w:rsidRPr="00301AE9">
        <w:rPr>
          <w:rFonts w:ascii="Times New Roman" w:hAnsi="Times New Roman" w:cs="Times New Roman"/>
          <w:vertAlign w:val="superscript"/>
        </w:rPr>
        <w:t>st</w:t>
      </w:r>
      <w:r w:rsidRPr="00301AE9">
        <w:rPr>
          <w:rFonts w:ascii="Times New Roman" w:hAnsi="Times New Roman" w:cs="Times New Roman"/>
        </w:rPr>
        <w:t xml:space="preserve"> period can be insufficient and as a result, the resource selection may be sub-optimal. </w:t>
      </w:r>
    </w:p>
    <w:p w14:paraId="60BF134C" w14:textId="77777777" w:rsidR="00301AE9" w:rsidRPr="00301AE9" w:rsidRDefault="00301AE9" w:rsidP="00301AE9">
      <w:pPr>
        <w:spacing w:line="276" w:lineRule="auto"/>
        <w:jc w:val="both"/>
        <w:rPr>
          <w:rFonts w:ascii="Times New Roman" w:hAnsi="Times New Roman" w:cs="Times New Roman"/>
        </w:rPr>
      </w:pPr>
      <w:r w:rsidRPr="00301AE9">
        <w:rPr>
          <w:rFonts w:ascii="Times New Roman" w:hAnsi="Times New Roman" w:cs="Times New Roman"/>
        </w:rPr>
        <w:t xml:space="preserve">Therefore, one potential PHY layer restriction is to apply X% separately for each period so sufficient number of available candidate resources are ensured for each time periods. We think such PHY layer restriction for sensing in SL DRX should be specified so that the resource selection is performed by all UEs in a consistent manner to reduce collisions in the active time.  </w:t>
      </w:r>
    </w:p>
    <w:p w14:paraId="1D542640" w14:textId="32850C3E" w:rsidR="00301AE9" w:rsidRPr="00301AE9" w:rsidRDefault="00301AE9" w:rsidP="00301AE9">
      <w:pPr>
        <w:pStyle w:val="ListParagraph"/>
        <w:ind w:left="0"/>
        <w:jc w:val="both"/>
        <w:rPr>
          <w:rFonts w:ascii="Times New Roman" w:hAnsi="Times New Roman" w:cs="Times New Roman"/>
          <w:i/>
          <w:iCs/>
        </w:rPr>
      </w:pPr>
      <w:r w:rsidRPr="00BB702E">
        <w:rPr>
          <w:rFonts w:ascii="Times New Roman" w:hAnsi="Times New Roman" w:cs="Times New Roman"/>
          <w:b/>
          <w:bCs/>
          <w:i/>
          <w:iCs/>
          <w:u w:val="single"/>
        </w:rPr>
        <w:t xml:space="preserve">Proposal </w:t>
      </w:r>
      <w:r w:rsidR="00997CD0" w:rsidRPr="00BB702E">
        <w:rPr>
          <w:rFonts w:ascii="Times New Roman" w:hAnsi="Times New Roman" w:cs="Times New Roman"/>
          <w:b/>
          <w:bCs/>
          <w:i/>
          <w:iCs/>
          <w:u w:val="single"/>
        </w:rPr>
        <w:t>3</w:t>
      </w:r>
      <w:r w:rsidRPr="00BB702E">
        <w:rPr>
          <w:rFonts w:ascii="Times New Roman" w:hAnsi="Times New Roman" w:cs="Times New Roman"/>
          <w:b/>
          <w:bCs/>
          <w:i/>
          <w:iCs/>
          <w:u w:val="single"/>
        </w:rPr>
        <w:t>:</w:t>
      </w:r>
      <w:r w:rsidRPr="00BB702E">
        <w:rPr>
          <w:rFonts w:ascii="Times New Roman" w:hAnsi="Times New Roman" w:cs="Times New Roman"/>
          <w:i/>
          <w:iCs/>
        </w:rPr>
        <w:t xml:space="preserve"> PHY layers provides set A, in which X% of candidate resources is </w:t>
      </w:r>
      <w:r w:rsidR="0088738E" w:rsidRPr="00BB702E">
        <w:rPr>
          <w:rFonts w:ascii="Times New Roman" w:hAnsi="Times New Roman" w:cs="Times New Roman"/>
          <w:i/>
          <w:iCs/>
        </w:rPr>
        <w:t xml:space="preserve">selected from each </w:t>
      </w:r>
      <w:r w:rsidRPr="00BB702E">
        <w:rPr>
          <w:rFonts w:ascii="Times New Roman" w:hAnsi="Times New Roman" w:cs="Times New Roman"/>
          <w:i/>
          <w:iCs/>
        </w:rPr>
        <w:t xml:space="preserve">period of indicated active time and </w:t>
      </w:r>
      <w:r w:rsidR="00D92112" w:rsidRPr="00BB702E">
        <w:rPr>
          <w:rFonts w:ascii="Times New Roman" w:hAnsi="Times New Roman" w:cs="Times New Roman"/>
          <w:i/>
          <w:iCs/>
        </w:rPr>
        <w:t>potential</w:t>
      </w:r>
      <w:r w:rsidRPr="00BB702E">
        <w:rPr>
          <w:rFonts w:ascii="Times New Roman" w:hAnsi="Times New Roman" w:cs="Times New Roman"/>
          <w:i/>
          <w:iCs/>
        </w:rPr>
        <w:t xml:space="preserve"> future active time.</w:t>
      </w:r>
    </w:p>
    <w:p w14:paraId="4CC2F6AB" w14:textId="6245E44D" w:rsidR="00EB688B" w:rsidRPr="00301AE9" w:rsidRDefault="00A27407" w:rsidP="00301AE9">
      <w:pPr>
        <w:pStyle w:val="Heading2"/>
        <w:rPr>
          <w:rFonts w:ascii="Times New Roman" w:hAnsi="Times New Roman"/>
        </w:rPr>
      </w:pPr>
      <w:r w:rsidRPr="00301AE9">
        <w:rPr>
          <w:rFonts w:ascii="Times New Roman" w:hAnsi="Times New Roman"/>
        </w:rPr>
        <w:t>Contiguous partial sensing</w:t>
      </w:r>
      <w:r w:rsidR="00023A85" w:rsidRPr="00301AE9">
        <w:rPr>
          <w:rFonts w:ascii="Times New Roman" w:hAnsi="Times New Roman"/>
        </w:rPr>
        <w:t xml:space="preserve"> (CPS)</w:t>
      </w:r>
    </w:p>
    <w:p w14:paraId="64B80C77" w14:textId="5E21E830" w:rsidR="0056454F" w:rsidRPr="00301AE9" w:rsidRDefault="0056454F" w:rsidP="00301AE9">
      <w:pPr>
        <w:rPr>
          <w:rFonts w:ascii="Times New Roman" w:hAnsi="Times New Roman" w:cs="Times New Roman"/>
          <w:lang w:val="en-GB" w:eastAsia="zh-CN"/>
        </w:rPr>
      </w:pPr>
      <w:r w:rsidRPr="00301AE9">
        <w:rPr>
          <w:rFonts w:ascii="Times New Roman" w:hAnsi="Times New Roman" w:cs="Times New Roman"/>
          <w:lang w:val="en-GB" w:eastAsia="zh-CN"/>
        </w:rPr>
        <w:t xml:space="preserve">In this section, we </w:t>
      </w:r>
      <w:r w:rsidR="00D92112">
        <w:rPr>
          <w:rFonts w:ascii="Times New Roman" w:hAnsi="Times New Roman" w:cs="Times New Roman"/>
          <w:lang w:val="en-GB" w:eastAsia="zh-CN"/>
        </w:rPr>
        <w:t>discuss on</w:t>
      </w:r>
      <w:r w:rsidR="00D92112" w:rsidRPr="00301AE9">
        <w:rPr>
          <w:rFonts w:ascii="Times New Roman" w:hAnsi="Times New Roman" w:cs="Times New Roman"/>
          <w:lang w:val="en-GB" w:eastAsia="zh-CN"/>
        </w:rPr>
        <w:t xml:space="preserve"> </w:t>
      </w:r>
      <w:r w:rsidRPr="00301AE9">
        <w:rPr>
          <w:rFonts w:ascii="Times New Roman" w:hAnsi="Times New Roman" w:cs="Times New Roman"/>
          <w:lang w:val="en-GB" w:eastAsia="zh-CN"/>
        </w:rPr>
        <w:t xml:space="preserve">the following remaining issues regarding </w:t>
      </w:r>
      <w:r w:rsidR="00DF0DD1" w:rsidRPr="00301AE9">
        <w:rPr>
          <w:rFonts w:ascii="Times New Roman" w:hAnsi="Times New Roman" w:cs="Times New Roman"/>
          <w:lang w:val="en-GB" w:eastAsia="zh-CN"/>
        </w:rPr>
        <w:t xml:space="preserve">continuous partial sensing (CPS) </w:t>
      </w:r>
      <w:r w:rsidRPr="00301AE9">
        <w:rPr>
          <w:rFonts w:ascii="Times New Roman" w:hAnsi="Times New Roman" w:cs="Times New Roman"/>
          <w:lang w:val="en-GB" w:eastAsia="zh-CN"/>
        </w:rPr>
        <w:t xml:space="preserve">in the </w:t>
      </w:r>
      <w:r w:rsidRPr="00301AE9">
        <w:rPr>
          <w:rFonts w:ascii="Times New Roman" w:hAnsi="Times New Roman" w:cs="Times New Roman"/>
        </w:rPr>
        <w:t>SL WI status report</w:t>
      </w:r>
      <w:r w:rsidR="00DF0DD1" w:rsidRPr="00301AE9">
        <w:rPr>
          <w:rFonts w:ascii="Times New Roman" w:hAnsi="Times New Roman" w:cs="Times New Roman"/>
        </w:rPr>
        <w:t>:</w:t>
      </w:r>
    </w:p>
    <w:tbl>
      <w:tblPr>
        <w:tblStyle w:val="TableGrid"/>
        <w:tblW w:w="0" w:type="auto"/>
        <w:tblInd w:w="-5" w:type="dxa"/>
        <w:tblLook w:val="04A0" w:firstRow="1" w:lastRow="0" w:firstColumn="1" w:lastColumn="0" w:noHBand="0" w:noVBand="1"/>
      </w:tblPr>
      <w:tblGrid>
        <w:gridCol w:w="9967"/>
      </w:tblGrid>
      <w:tr w:rsidR="00DF0DD1" w:rsidRPr="00301AE9" w14:paraId="3B388CB0" w14:textId="77777777" w:rsidTr="00301AE9">
        <w:tc>
          <w:tcPr>
            <w:tcW w:w="9967" w:type="dxa"/>
            <w:shd w:val="clear" w:color="auto" w:fill="auto"/>
          </w:tcPr>
          <w:p w14:paraId="0F28FD30" w14:textId="77777777" w:rsidR="00DF0DD1" w:rsidRPr="00301AE9" w:rsidRDefault="00DF0DD1" w:rsidP="00BB702E">
            <w:pPr>
              <w:pStyle w:val="ListParagraph"/>
              <w:widowControl w:val="0"/>
              <w:numPr>
                <w:ilvl w:val="1"/>
                <w:numId w:val="28"/>
              </w:numPr>
              <w:spacing w:after="0"/>
              <w:ind w:left="763"/>
              <w:rPr>
                <w:rFonts w:ascii="Times New Roman" w:eastAsiaTheme="minorEastAsia" w:hAnsi="Times New Roman" w:cs="Times New Roman"/>
                <w:i/>
                <w:iCs/>
                <w:lang w:val="en-GB"/>
              </w:rPr>
            </w:pPr>
            <w:r w:rsidRPr="00301AE9">
              <w:rPr>
                <w:rFonts w:ascii="Times New Roman" w:eastAsiaTheme="minorEastAsia" w:hAnsi="Times New Roman" w:cs="Times New Roman"/>
                <w:i/>
                <w:iCs/>
                <w:lang w:val="en-GB"/>
              </w:rPr>
              <w:t>CPS monitoring window for aperiodic transmission when UE performs at least CPS in a Tx pool</w:t>
            </w:r>
          </w:p>
          <w:p w14:paraId="3285C167" w14:textId="77777777" w:rsidR="00DF0DD1" w:rsidRPr="00301AE9" w:rsidRDefault="00DF0DD1" w:rsidP="00BB702E">
            <w:pPr>
              <w:pStyle w:val="ListParagraph"/>
              <w:widowControl w:val="0"/>
              <w:numPr>
                <w:ilvl w:val="1"/>
                <w:numId w:val="28"/>
              </w:numPr>
              <w:spacing w:after="0"/>
              <w:ind w:left="763"/>
              <w:rPr>
                <w:rFonts w:ascii="Times New Roman" w:eastAsiaTheme="minorEastAsia" w:hAnsi="Times New Roman" w:cs="Times New Roman"/>
                <w:i/>
                <w:iCs/>
                <w:lang w:val="en-GB"/>
              </w:rPr>
            </w:pPr>
            <w:r w:rsidRPr="00301AE9">
              <w:rPr>
                <w:rFonts w:ascii="Times New Roman" w:eastAsiaTheme="minorEastAsia" w:hAnsi="Times New Roman" w:cs="Times New Roman"/>
                <w:i/>
                <w:iCs/>
                <w:lang w:val="en-GB"/>
              </w:rPr>
              <w:t>T1 of RSW when UE performs only CPS in a Tx pool with periodic reservation for another TB disabled</w:t>
            </w:r>
          </w:p>
          <w:p w14:paraId="43309E5F" w14:textId="6AB9D912" w:rsidR="00DF0DD1" w:rsidRPr="00301AE9" w:rsidRDefault="00DF0DD1" w:rsidP="00BB702E">
            <w:pPr>
              <w:pStyle w:val="ListParagraph"/>
              <w:widowControl w:val="0"/>
              <w:numPr>
                <w:ilvl w:val="1"/>
                <w:numId w:val="28"/>
              </w:numPr>
              <w:spacing w:after="0"/>
              <w:ind w:left="763"/>
              <w:rPr>
                <w:rFonts w:ascii="Times New Roman" w:hAnsi="Times New Roman" w:cs="Times New Roman"/>
                <w:lang w:val="en-GB" w:eastAsia="zh-CN"/>
              </w:rPr>
            </w:pPr>
            <w:r w:rsidRPr="00301AE9">
              <w:rPr>
                <w:rFonts w:ascii="Times New Roman" w:eastAsiaTheme="minorEastAsia" w:hAnsi="Times New Roman" w:cs="Times New Roman"/>
                <w:i/>
                <w:iCs/>
                <w:lang w:val="en-GB"/>
              </w:rPr>
              <w:t>Conditions in which CPS can be disabled in resource (re)selection</w:t>
            </w:r>
          </w:p>
        </w:tc>
      </w:tr>
    </w:tbl>
    <w:p w14:paraId="3F22F1D4" w14:textId="77777777" w:rsidR="007D4BE6" w:rsidRDefault="007D4BE6" w:rsidP="00DF0DD1">
      <w:pPr>
        <w:rPr>
          <w:rFonts w:ascii="Times New Roman" w:hAnsi="Times New Roman" w:cs="Times New Roman"/>
          <w:lang w:val="en-GB" w:eastAsia="zh-CN"/>
        </w:rPr>
      </w:pPr>
    </w:p>
    <w:p w14:paraId="774D44CB" w14:textId="1639B6B5" w:rsidR="0056454F" w:rsidRDefault="0056454F" w:rsidP="00DF0DD1">
      <w:pPr>
        <w:rPr>
          <w:rFonts w:ascii="Times New Roman" w:hAnsi="Times New Roman" w:cs="Times New Roman"/>
          <w:lang w:val="en-GB" w:eastAsia="zh-CN"/>
        </w:rPr>
      </w:pPr>
      <w:r w:rsidRPr="00301AE9">
        <w:rPr>
          <w:rFonts w:ascii="Times New Roman" w:hAnsi="Times New Roman" w:cs="Times New Roman"/>
          <w:lang w:val="en-GB" w:eastAsia="zh-CN"/>
        </w:rPr>
        <w:t xml:space="preserve">In the last RAN1 meeting, the following agreements were made regarding </w:t>
      </w:r>
      <w:r w:rsidR="00DF0DD1" w:rsidRPr="00301AE9">
        <w:rPr>
          <w:rFonts w:ascii="Times New Roman" w:hAnsi="Times New Roman" w:cs="Times New Roman"/>
          <w:lang w:val="en-GB" w:eastAsia="zh-CN"/>
        </w:rPr>
        <w:t>CPS</w:t>
      </w:r>
      <w:r w:rsidR="00241A53">
        <w:rPr>
          <w:rFonts w:ascii="Times New Roman" w:hAnsi="Times New Roman" w:cs="Times New Roman"/>
          <w:lang w:val="en-GB" w:eastAsia="zh-CN"/>
        </w:rPr>
        <w:t xml:space="preserve"> </w:t>
      </w:r>
      <w:r w:rsidR="00241A53">
        <w:rPr>
          <w:rFonts w:ascii="Times New Roman" w:hAnsi="Times New Roman" w:cs="Times New Roman"/>
          <w:lang w:val="en-GB" w:eastAsia="zh-CN"/>
        </w:rPr>
        <w:fldChar w:fldCharType="begin"/>
      </w:r>
      <w:r w:rsidR="00241A53">
        <w:rPr>
          <w:rFonts w:ascii="Times New Roman" w:hAnsi="Times New Roman" w:cs="Times New Roman"/>
          <w:lang w:val="en-GB" w:eastAsia="zh-CN"/>
        </w:rPr>
        <w:instrText xml:space="preserve"> REF _Ref92794190 \r \h </w:instrText>
      </w:r>
      <w:r w:rsidR="00241A53">
        <w:rPr>
          <w:rFonts w:ascii="Times New Roman" w:hAnsi="Times New Roman" w:cs="Times New Roman"/>
          <w:lang w:val="en-GB" w:eastAsia="zh-CN"/>
        </w:rPr>
      </w:r>
      <w:r w:rsidR="00241A53">
        <w:rPr>
          <w:rFonts w:ascii="Times New Roman" w:hAnsi="Times New Roman" w:cs="Times New Roman"/>
          <w:lang w:val="en-GB" w:eastAsia="zh-CN"/>
        </w:rPr>
        <w:fldChar w:fldCharType="separate"/>
      </w:r>
      <w:r w:rsidR="00241A53">
        <w:rPr>
          <w:rFonts w:ascii="Times New Roman" w:hAnsi="Times New Roman" w:cs="Times New Roman"/>
          <w:lang w:val="en-GB" w:eastAsia="zh-CN"/>
        </w:rPr>
        <w:t>[1]</w:t>
      </w:r>
      <w:r w:rsidR="00241A53">
        <w:rPr>
          <w:rFonts w:ascii="Times New Roman" w:hAnsi="Times New Roman" w:cs="Times New Roman"/>
          <w:lang w:val="en-GB" w:eastAsia="zh-CN"/>
        </w:rPr>
        <w:fldChar w:fldCharType="end"/>
      </w:r>
      <w:r w:rsidR="00DF0DD1" w:rsidRPr="00301AE9">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962"/>
      </w:tblGrid>
      <w:tr w:rsidR="00DF0DD1" w:rsidRPr="00301AE9" w14:paraId="5F7C5413" w14:textId="77777777" w:rsidTr="00DF0DD1">
        <w:tc>
          <w:tcPr>
            <w:tcW w:w="9962" w:type="dxa"/>
          </w:tcPr>
          <w:p w14:paraId="5873AE21" w14:textId="77777777" w:rsidR="009D029B" w:rsidRPr="00301AE9" w:rsidRDefault="009D029B" w:rsidP="009D029B">
            <w:pPr>
              <w:autoSpaceDE w:val="0"/>
              <w:autoSpaceDN w:val="0"/>
              <w:jc w:val="both"/>
              <w:rPr>
                <w:rFonts w:ascii="Times New Roman" w:hAnsi="Times New Roman" w:cs="Times New Roman"/>
                <w:i/>
                <w:iCs/>
                <w:color w:val="000000"/>
                <w:highlight w:val="green"/>
              </w:rPr>
            </w:pPr>
            <w:r w:rsidRPr="00301AE9">
              <w:rPr>
                <w:rFonts w:ascii="Times New Roman" w:hAnsi="Times New Roman" w:cs="Times New Roman"/>
                <w:b/>
                <w:bCs/>
                <w:i/>
                <w:iCs/>
                <w:color w:val="000000"/>
                <w:highlight w:val="green"/>
              </w:rPr>
              <w:t>Agreement</w:t>
            </w:r>
          </w:p>
          <w:p w14:paraId="68EC0D10" w14:textId="77777777" w:rsidR="009D029B" w:rsidRPr="00301AE9" w:rsidRDefault="009D029B" w:rsidP="009D029B">
            <w:pPr>
              <w:autoSpaceDE w:val="0"/>
              <w:autoSpaceDN w:val="0"/>
              <w:jc w:val="both"/>
              <w:rPr>
                <w:rFonts w:ascii="Times New Roman" w:hAnsi="Times New Roman" w:cs="Times New Roman"/>
                <w:b/>
                <w:bCs/>
                <w:i/>
                <w:iCs/>
                <w:color w:val="000000"/>
              </w:rPr>
            </w:pPr>
            <w:r w:rsidRPr="00301AE9">
              <w:rPr>
                <w:rFonts w:ascii="Times New Roman" w:hAnsi="Times New Roman" w:cs="Times New Roman"/>
                <w:i/>
                <w:iCs/>
              </w:rPr>
              <w:t>When UE performs</w:t>
            </w:r>
            <w:r w:rsidRPr="00301AE9">
              <w:rPr>
                <w:rStyle w:val="apple-converted-space"/>
                <w:rFonts w:ascii="Times New Roman" w:hAnsi="Times New Roman" w:cs="Times New Roman"/>
                <w:i/>
                <w:iCs/>
              </w:rPr>
              <w:t> </w:t>
            </w:r>
            <w:r w:rsidRPr="00301AE9">
              <w:rPr>
                <w:rFonts w:ascii="Times New Roman" w:hAnsi="Times New Roman" w:cs="Times New Roman"/>
                <w:i/>
                <w:iCs/>
              </w:rPr>
              <w:t>at least</w:t>
            </w:r>
            <w:r w:rsidRPr="00301AE9">
              <w:rPr>
                <w:rStyle w:val="apple-converted-space"/>
                <w:rFonts w:ascii="Times New Roman" w:hAnsi="Times New Roman" w:cs="Times New Roman"/>
                <w:i/>
                <w:iCs/>
              </w:rPr>
              <w:t> </w:t>
            </w:r>
            <w:r w:rsidRPr="00301AE9">
              <w:rPr>
                <w:rFonts w:ascii="Times New Roman" w:hAnsi="Times New Roman" w:cs="Times New Roman"/>
                <w:i/>
                <w:iCs/>
              </w:rPr>
              <w:t>contiguous partial sensing in a mode 2 Tx pool for a resource (re)selection procedure triggered by aperiodic transmission (P</w:t>
            </w:r>
            <w:r w:rsidRPr="00301AE9">
              <w:rPr>
                <w:rFonts w:ascii="Times New Roman" w:hAnsi="Times New Roman" w:cs="Times New Roman"/>
                <w:i/>
                <w:iCs/>
                <w:vertAlign w:val="subscript"/>
              </w:rPr>
              <w:t>rsvp_TX</w:t>
            </w:r>
            <w:r w:rsidRPr="00301AE9">
              <w:rPr>
                <w:rFonts w:ascii="Times New Roman" w:hAnsi="Times New Roman" w:cs="Times New Roman"/>
                <w:i/>
                <w:iCs/>
              </w:rPr>
              <w:t>=0) in slot</w:t>
            </w:r>
            <w:r w:rsidRPr="00301AE9">
              <w:rPr>
                <w:rStyle w:val="apple-converted-space"/>
                <w:rFonts w:ascii="Times New Roman" w:hAnsi="Times New Roman" w:cs="Times New Roman"/>
                <w:i/>
                <w:iCs/>
              </w:rPr>
              <w:t> </w:t>
            </w:r>
            <w:r w:rsidRPr="00301AE9">
              <w:rPr>
                <w:rFonts w:ascii="Times New Roman" w:hAnsi="Times New Roman" w:cs="Times New Roman"/>
                <w:i/>
                <w:iCs/>
              </w:rPr>
              <w:t>n, the general design framework in Approach 1 from RAN1#106bis-e in below is adopted. Note that, the details can still be updated.</w:t>
            </w:r>
          </w:p>
          <w:p w14:paraId="42BE204A" w14:textId="77777777" w:rsidR="009D029B" w:rsidRPr="00301AE9" w:rsidRDefault="009D029B" w:rsidP="009D029B">
            <w:pPr>
              <w:pStyle w:val="ListParagraph"/>
              <w:numPr>
                <w:ilvl w:val="0"/>
                <w:numId w:val="21"/>
              </w:numPr>
              <w:contextualSpacing/>
              <w:rPr>
                <w:rFonts w:ascii="Times New Roman" w:hAnsi="Times New Roman" w:cs="Times New Roman"/>
                <w:i/>
                <w:iCs/>
              </w:rPr>
            </w:pPr>
            <w:r w:rsidRPr="00301AE9">
              <w:rPr>
                <w:rFonts w:ascii="Times New Roman" w:hAnsi="Times New Roman" w:cs="Times New Roman"/>
                <w:i/>
                <w:iCs/>
              </w:rPr>
              <w:t>Approach 1: (</w:t>
            </w:r>
            <w:bookmarkStart w:id="4" w:name="_Hlk87119597"/>
            <w:r w:rsidRPr="00301AE9">
              <w:rPr>
                <w:rFonts w:ascii="Times New Roman" w:hAnsi="Times New Roman" w:cs="Times New Roman"/>
                <w:i/>
                <w:iCs/>
              </w:rPr>
              <w:t>S</w:t>
            </w:r>
            <w:r w:rsidRPr="00301AE9">
              <w:rPr>
                <w:rFonts w:ascii="Times New Roman" w:hAnsi="Times New Roman" w:cs="Times New Roman"/>
                <w:i/>
                <w:iCs/>
                <w:vertAlign w:val="subscript"/>
              </w:rPr>
              <w:t>A </w:t>
            </w:r>
            <w:r w:rsidRPr="00301AE9">
              <w:rPr>
                <w:rFonts w:ascii="Times New Roman" w:hAnsi="Times New Roman" w:cs="Times New Roman"/>
                <w:i/>
                <w:iCs/>
              </w:rPr>
              <w:t>is initialized based on at least slots with PBPS</w:t>
            </w:r>
            <w:r w:rsidRPr="00301AE9">
              <w:rPr>
                <w:rStyle w:val="apple-converted-space"/>
                <w:rFonts w:ascii="Times New Roman" w:hAnsi="Times New Roman" w:cs="Times New Roman"/>
                <w:i/>
                <w:iCs/>
              </w:rPr>
              <w:t> </w:t>
            </w:r>
            <w:r w:rsidRPr="00301AE9">
              <w:rPr>
                <w:rFonts w:ascii="Times New Roman" w:hAnsi="Times New Roman" w:cs="Times New Roman"/>
                <w:i/>
                <w:iCs/>
              </w:rPr>
              <w:t>and/or CPS</w:t>
            </w:r>
            <w:r w:rsidRPr="00301AE9">
              <w:rPr>
                <w:rStyle w:val="apple-converted-space"/>
                <w:rFonts w:ascii="Times New Roman" w:hAnsi="Times New Roman" w:cs="Times New Roman"/>
                <w:i/>
                <w:iCs/>
              </w:rPr>
              <w:t> </w:t>
            </w:r>
            <w:r w:rsidRPr="00301AE9">
              <w:rPr>
                <w:rFonts w:ascii="Times New Roman" w:hAnsi="Times New Roman" w:cs="Times New Roman"/>
                <w:i/>
                <w:iCs/>
              </w:rPr>
              <w:t>results and guarantee a minimum of M slots for CPS</w:t>
            </w:r>
            <w:bookmarkEnd w:id="4"/>
            <w:r w:rsidRPr="00301AE9">
              <w:rPr>
                <w:rFonts w:ascii="Times New Roman" w:hAnsi="Times New Roman" w:cs="Times New Roman"/>
                <w:i/>
                <w:iCs/>
              </w:rPr>
              <w:t>)</w:t>
            </w:r>
          </w:p>
          <w:p w14:paraId="12E98BEE" w14:textId="77777777" w:rsidR="009D029B" w:rsidRPr="00301AE9" w:rsidRDefault="009D029B" w:rsidP="009D029B">
            <w:pPr>
              <w:pStyle w:val="ListParagraph"/>
              <w:numPr>
                <w:ilvl w:val="1"/>
                <w:numId w:val="21"/>
              </w:numPr>
              <w:contextualSpacing/>
              <w:rPr>
                <w:rFonts w:ascii="Times New Roman" w:hAnsi="Times New Roman" w:cs="Times New Roman"/>
                <w:i/>
                <w:iCs/>
              </w:rPr>
            </w:pPr>
            <w:r w:rsidRPr="00301AE9">
              <w:rPr>
                <w:rFonts w:ascii="Times New Roman" w:hAnsi="Times New Roman" w:cs="Times New Roman"/>
                <w:i/>
                <w:iCs/>
              </w:rPr>
              <w:t>The UE selects a set of Y’ candidate slots with corresponding PBPS</w:t>
            </w:r>
            <w:r w:rsidRPr="00301AE9">
              <w:rPr>
                <w:rStyle w:val="apple-converted-space"/>
                <w:rFonts w:ascii="Times New Roman" w:hAnsi="Times New Roman" w:cs="Times New Roman"/>
                <w:i/>
                <w:iCs/>
              </w:rPr>
              <w:t> </w:t>
            </w:r>
            <w:r w:rsidRPr="00301AE9">
              <w:rPr>
                <w:rFonts w:ascii="Times New Roman" w:hAnsi="Times New Roman" w:cs="Times New Roman"/>
                <w:i/>
                <w:iCs/>
              </w:rPr>
              <w:t>and/or CPS</w:t>
            </w:r>
            <w:r w:rsidRPr="00301AE9">
              <w:rPr>
                <w:rStyle w:val="apple-converted-space"/>
                <w:rFonts w:ascii="Times New Roman" w:hAnsi="Times New Roman" w:cs="Times New Roman"/>
                <w:i/>
                <w:iCs/>
              </w:rPr>
              <w:t> </w:t>
            </w:r>
            <w:r w:rsidRPr="00301AE9">
              <w:rPr>
                <w:rFonts w:ascii="Times New Roman" w:hAnsi="Times New Roman" w:cs="Times New Roman"/>
                <w:i/>
                <w:iCs/>
              </w:rPr>
              <w:t>results (if available) within the RSW.</w:t>
            </w:r>
          </w:p>
          <w:p w14:paraId="24A9E328"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lastRenderedPageBreak/>
              <w:t>FFS how to handle the case if the total number of Y’ candidate slots is less than a (pre-)configured threshold Y’</w:t>
            </w:r>
            <w:r w:rsidRPr="00301AE9">
              <w:rPr>
                <w:rFonts w:ascii="Times New Roman" w:hAnsi="Times New Roman" w:cs="Times New Roman"/>
                <w:i/>
                <w:iCs/>
                <w:vertAlign w:val="subscript"/>
              </w:rPr>
              <w:t>min</w:t>
            </w:r>
            <w:r w:rsidRPr="00301AE9">
              <w:rPr>
                <w:rFonts w:ascii="Times New Roman" w:hAnsi="Times New Roman" w:cs="Times New Roman"/>
                <w:i/>
                <w:iCs/>
              </w:rPr>
              <w:t> without dropping the aperiodic transmission</w:t>
            </w:r>
          </w:p>
          <w:p w14:paraId="247C4A21"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FFS whether the Y’ candidate slots for aperiodic transmission is the same as the Y candidate slots in PBPS for periodic transmission of another TB(s)</w:t>
            </w:r>
          </w:p>
          <w:p w14:paraId="4F348A3C"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FFS whether/how to prioritize/select resources based on partial sensing results.</w:t>
            </w:r>
          </w:p>
          <w:p w14:paraId="2DA80D1E"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FFS: How to select Y’ in case of CPS only</w:t>
            </w:r>
          </w:p>
          <w:p w14:paraId="230C1244" w14:textId="77777777" w:rsidR="009D029B" w:rsidRPr="00301AE9" w:rsidRDefault="009D029B" w:rsidP="009D029B">
            <w:pPr>
              <w:pStyle w:val="ListParagraph"/>
              <w:numPr>
                <w:ilvl w:val="1"/>
                <w:numId w:val="21"/>
              </w:numPr>
              <w:contextualSpacing/>
              <w:rPr>
                <w:rFonts w:ascii="Times New Roman" w:hAnsi="Times New Roman" w:cs="Times New Roman"/>
                <w:i/>
                <w:iCs/>
              </w:rPr>
            </w:pPr>
            <w:r w:rsidRPr="00301AE9">
              <w:rPr>
                <w:rFonts w:ascii="Times New Roman" w:hAnsi="Times New Roman" w:cs="Times New Roman"/>
                <w:i/>
                <w:iCs/>
              </w:rPr>
              <w:t>Candidate resource set (S</w:t>
            </w:r>
            <w:r w:rsidRPr="00301AE9">
              <w:rPr>
                <w:rFonts w:ascii="Times New Roman" w:hAnsi="Times New Roman" w:cs="Times New Roman"/>
                <w:i/>
                <w:iCs/>
                <w:vertAlign w:val="subscript"/>
              </w:rPr>
              <w:t>A</w:t>
            </w:r>
            <w:r w:rsidRPr="00301AE9">
              <w:rPr>
                <w:rFonts w:ascii="Times New Roman" w:hAnsi="Times New Roman" w:cs="Times New Roman"/>
                <w:i/>
                <w:iCs/>
              </w:rPr>
              <w:t>) is initialized to the set of all single-slot candidate resources in the selected Y’ candidate slots. </w:t>
            </w:r>
          </w:p>
          <w:p w14:paraId="2125706E" w14:textId="77777777" w:rsidR="009D029B" w:rsidRPr="00301AE9" w:rsidRDefault="009D029B" w:rsidP="009D029B">
            <w:pPr>
              <w:pStyle w:val="ListParagraph"/>
              <w:numPr>
                <w:ilvl w:val="1"/>
                <w:numId w:val="21"/>
              </w:numPr>
              <w:contextualSpacing/>
              <w:rPr>
                <w:rFonts w:ascii="Times New Roman" w:hAnsi="Times New Roman" w:cs="Times New Roman"/>
                <w:i/>
                <w:iCs/>
              </w:rPr>
            </w:pPr>
            <w:r w:rsidRPr="00301AE9">
              <w:rPr>
                <w:rFonts w:ascii="Times New Roman" w:hAnsi="Times New Roman" w:cs="Times New Roman"/>
                <w:i/>
                <w:iCs/>
              </w:rPr>
              <w:t>For the CPS monitoring window [n+T</w:t>
            </w:r>
            <w:r w:rsidRPr="00301AE9">
              <w:rPr>
                <w:rFonts w:ascii="Times New Roman" w:hAnsi="Times New Roman" w:cs="Times New Roman"/>
                <w:i/>
                <w:iCs/>
                <w:vertAlign w:val="subscript"/>
              </w:rPr>
              <w:t>A</w:t>
            </w:r>
            <w:r w:rsidRPr="00301AE9">
              <w:rPr>
                <w:rFonts w:ascii="Times New Roman" w:hAnsi="Times New Roman" w:cs="Times New Roman"/>
                <w:i/>
                <w:iCs/>
              </w:rPr>
              <w:t>, n+T</w:t>
            </w:r>
            <w:r w:rsidRPr="00301AE9">
              <w:rPr>
                <w:rFonts w:ascii="Times New Roman" w:hAnsi="Times New Roman" w:cs="Times New Roman"/>
                <w:i/>
                <w:iCs/>
                <w:vertAlign w:val="subscript"/>
              </w:rPr>
              <w:t>B</w:t>
            </w:r>
            <w:r w:rsidRPr="00301AE9">
              <w:rPr>
                <w:rFonts w:ascii="Times New Roman" w:hAnsi="Times New Roman" w:cs="Times New Roman"/>
                <w:i/>
                <w:iCs/>
              </w:rPr>
              <w:t>]:</w:t>
            </w:r>
          </w:p>
          <w:p w14:paraId="3456E881"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T</w:t>
            </w:r>
            <w:r w:rsidRPr="00301AE9">
              <w:rPr>
                <w:rFonts w:ascii="Times New Roman" w:hAnsi="Times New Roman" w:cs="Times New Roman"/>
                <w:i/>
                <w:iCs/>
                <w:vertAlign w:val="subscript"/>
              </w:rPr>
              <w:t>A</w:t>
            </w:r>
            <w:r w:rsidRPr="00301AE9">
              <w:rPr>
                <w:rFonts w:ascii="Times New Roman" w:hAnsi="Times New Roman" w:cs="Times New Roman"/>
                <w:i/>
                <w:iCs/>
              </w:rPr>
              <w:t> and T</w:t>
            </w:r>
            <w:r w:rsidRPr="00301AE9">
              <w:rPr>
                <w:rFonts w:ascii="Times New Roman" w:hAnsi="Times New Roman" w:cs="Times New Roman"/>
                <w:i/>
                <w:iCs/>
                <w:vertAlign w:val="subscript"/>
              </w:rPr>
              <w:t>B</w:t>
            </w:r>
            <w:r w:rsidRPr="00301AE9">
              <w:rPr>
                <w:rFonts w:ascii="Times New Roman" w:hAnsi="Times New Roman" w:cs="Times New Roman"/>
                <w:i/>
                <w:iCs/>
              </w:rPr>
              <w:t> are both selected such that UE has sensing results for a minimum of M consecutive logical slots before t</w:t>
            </w:r>
            <w:r w:rsidRPr="00301AE9">
              <w:rPr>
                <w:rFonts w:ascii="Times New Roman" w:hAnsi="Times New Roman" w:cs="Times New Roman"/>
                <w:i/>
                <w:iCs/>
                <w:vertAlign w:val="subscript"/>
              </w:rPr>
              <w:t>y0</w:t>
            </w:r>
            <w:r w:rsidRPr="00301AE9">
              <w:rPr>
                <w:rFonts w:ascii="Times New Roman" w:hAnsi="Times New Roman" w:cs="Times New Roman"/>
                <w:i/>
                <w:iCs/>
              </w:rPr>
              <w:t>, where t</w:t>
            </w:r>
            <w:r w:rsidRPr="00301AE9">
              <w:rPr>
                <w:rFonts w:ascii="Times New Roman" w:hAnsi="Times New Roman" w:cs="Times New Roman"/>
                <w:i/>
                <w:iCs/>
                <w:vertAlign w:val="subscript"/>
              </w:rPr>
              <w:t>y0</w:t>
            </w:r>
            <w:r w:rsidRPr="00301AE9">
              <w:rPr>
                <w:rFonts w:ascii="Times New Roman" w:hAnsi="Times New Roman" w:cs="Times New Roman"/>
                <w:i/>
                <w:iCs/>
              </w:rPr>
              <w:t> is the first slot of the selected Y’ candidate slots.</w:t>
            </w:r>
          </w:p>
          <w:p w14:paraId="05226DB7" w14:textId="77777777" w:rsidR="009D029B" w:rsidRPr="00301AE9" w:rsidRDefault="009D029B" w:rsidP="009D029B">
            <w:pPr>
              <w:pStyle w:val="ListParagraph"/>
              <w:numPr>
                <w:ilvl w:val="3"/>
                <w:numId w:val="21"/>
              </w:numPr>
              <w:contextualSpacing/>
              <w:rPr>
                <w:rFonts w:ascii="Times New Roman" w:hAnsi="Times New Roman" w:cs="Times New Roman"/>
                <w:i/>
                <w:iCs/>
              </w:rPr>
            </w:pPr>
            <w:r w:rsidRPr="00301AE9">
              <w:rPr>
                <w:rFonts w:ascii="Times New Roman" w:hAnsi="Times New Roman" w:cs="Times New Roman"/>
                <w:i/>
                <w:iCs/>
              </w:rPr>
              <w:t>FFS: By default, M is 31 unless (pre-)configured with another value, or M is (pre-)configured based on transmission priority</w:t>
            </w:r>
          </w:p>
          <w:p w14:paraId="14D7B896" w14:textId="77777777" w:rsidR="009D029B" w:rsidRPr="00301AE9" w:rsidRDefault="009D029B" w:rsidP="009D029B">
            <w:pPr>
              <w:pStyle w:val="ListParagraph"/>
              <w:numPr>
                <w:ilvl w:val="3"/>
                <w:numId w:val="21"/>
              </w:numPr>
              <w:contextualSpacing/>
              <w:rPr>
                <w:rFonts w:ascii="Times New Roman" w:hAnsi="Times New Roman" w:cs="Times New Roman"/>
                <w:i/>
                <w:iCs/>
                <w:strike/>
              </w:rPr>
            </w:pPr>
            <w:r w:rsidRPr="00301AE9">
              <w:rPr>
                <w:rFonts w:ascii="Times New Roman" w:hAnsi="Times New Roman" w:cs="Times New Roman"/>
                <w:i/>
                <w:iCs/>
              </w:rPr>
              <w:t>FFS the range of (pre-)configured M from a TBD lowest value up to 30</w:t>
            </w:r>
          </w:p>
          <w:p w14:paraId="32D10153" w14:textId="77777777" w:rsidR="009D029B" w:rsidRPr="00301AE9" w:rsidRDefault="009D029B" w:rsidP="009D029B">
            <w:pPr>
              <w:pStyle w:val="ListParagraph"/>
              <w:numPr>
                <w:ilvl w:val="3"/>
                <w:numId w:val="21"/>
              </w:numPr>
              <w:contextualSpacing/>
              <w:rPr>
                <w:rFonts w:ascii="Times New Roman" w:hAnsi="Times New Roman" w:cs="Times New Roman"/>
                <w:i/>
                <w:iCs/>
              </w:rPr>
            </w:pPr>
            <w:r w:rsidRPr="00301AE9">
              <w:rPr>
                <w:rFonts w:ascii="Times New Roman" w:hAnsi="Times New Roman" w:cs="Times New Roman"/>
                <w:i/>
                <w:iCs/>
              </w:rPr>
              <w:t>FFS: how to handle the case when the minimum M slots for CPS cannot be guaranteed</w:t>
            </w:r>
          </w:p>
          <w:p w14:paraId="172C94C9" w14:textId="4B594275" w:rsidR="009D029B" w:rsidRPr="00301AE9" w:rsidRDefault="009D029B" w:rsidP="009D029B">
            <w:pPr>
              <w:pStyle w:val="ListParagraph"/>
              <w:numPr>
                <w:ilvl w:val="1"/>
                <w:numId w:val="21"/>
              </w:numPr>
              <w:contextualSpacing/>
              <w:rPr>
                <w:rFonts w:ascii="Times New Roman" w:hAnsi="Times New Roman" w:cs="Times New Roman"/>
                <w:i/>
                <w:iCs/>
              </w:rPr>
            </w:pPr>
            <w:r w:rsidRPr="00301AE9">
              <w:rPr>
                <w:rFonts w:ascii="Times New Roman" w:hAnsi="Times New Roman" w:cs="Times New Roman"/>
                <w:i/>
                <w:iCs/>
              </w:rPr>
              <w:t>FFS: RSW in case of CPS only</w:t>
            </w:r>
          </w:p>
          <w:p w14:paraId="2454AF60" w14:textId="77777777" w:rsidR="009D029B" w:rsidRPr="00301AE9" w:rsidRDefault="009D029B" w:rsidP="009D029B">
            <w:pPr>
              <w:autoSpaceDE w:val="0"/>
              <w:autoSpaceDN w:val="0"/>
              <w:jc w:val="both"/>
              <w:rPr>
                <w:rFonts w:ascii="Times New Roman" w:hAnsi="Times New Roman" w:cs="Times New Roman"/>
                <w:i/>
                <w:iCs/>
                <w:color w:val="000000"/>
                <w:highlight w:val="green"/>
              </w:rPr>
            </w:pPr>
            <w:r w:rsidRPr="00301AE9">
              <w:rPr>
                <w:rFonts w:ascii="Times New Roman" w:hAnsi="Times New Roman" w:cs="Times New Roman"/>
                <w:b/>
                <w:bCs/>
                <w:i/>
                <w:iCs/>
                <w:color w:val="000000"/>
                <w:highlight w:val="green"/>
              </w:rPr>
              <w:t>Agreement</w:t>
            </w:r>
          </w:p>
          <w:p w14:paraId="5FD8ACDF" w14:textId="77777777" w:rsidR="009D029B" w:rsidRPr="00301AE9" w:rsidRDefault="009D029B" w:rsidP="009D029B">
            <w:pPr>
              <w:autoSpaceDE w:val="0"/>
              <w:autoSpaceDN w:val="0"/>
              <w:jc w:val="both"/>
              <w:rPr>
                <w:rFonts w:ascii="Times New Roman" w:hAnsi="Times New Roman" w:cs="Times New Roman"/>
                <w:b/>
                <w:bCs/>
                <w:i/>
                <w:iCs/>
              </w:rPr>
            </w:pPr>
            <w:r w:rsidRPr="00301AE9">
              <w:rPr>
                <w:rFonts w:ascii="Times New Roman" w:hAnsi="Times New Roman" w:cs="Times New Roman"/>
                <w:i/>
                <w:iCs/>
              </w:rPr>
              <w:t>When UE performs</w:t>
            </w:r>
            <w:r w:rsidRPr="00301AE9">
              <w:rPr>
                <w:rStyle w:val="apple-converted-space"/>
                <w:rFonts w:ascii="Times New Roman" w:hAnsi="Times New Roman" w:cs="Times New Roman"/>
                <w:i/>
                <w:iCs/>
              </w:rPr>
              <w:t> </w:t>
            </w:r>
            <w:r w:rsidRPr="00301AE9">
              <w:rPr>
                <w:rFonts w:ascii="Times New Roman" w:hAnsi="Times New Roman" w:cs="Times New Roman"/>
                <w:i/>
                <w:iCs/>
              </w:rPr>
              <w:t>at least</w:t>
            </w:r>
            <w:r w:rsidRPr="00301AE9">
              <w:rPr>
                <w:rStyle w:val="apple-converted-space"/>
                <w:rFonts w:ascii="Times New Roman" w:hAnsi="Times New Roman" w:cs="Times New Roman"/>
                <w:i/>
                <w:iCs/>
              </w:rPr>
              <w:t> </w:t>
            </w:r>
            <w:r w:rsidRPr="00301AE9">
              <w:rPr>
                <w:rFonts w:ascii="Times New Roman" w:hAnsi="Times New Roman" w:cs="Times New Roman"/>
                <w:i/>
                <w:iCs/>
              </w:rPr>
              <w:t>contiguous partial sensing in a mode 2 Tx pool for a resource (re)selection procedure triggered by aperiodic transmission (P</w:t>
            </w:r>
            <w:r w:rsidRPr="00301AE9">
              <w:rPr>
                <w:rFonts w:ascii="Times New Roman" w:hAnsi="Times New Roman" w:cs="Times New Roman"/>
                <w:i/>
                <w:iCs/>
                <w:vertAlign w:val="subscript"/>
              </w:rPr>
              <w:t>rsvp_TX</w:t>
            </w:r>
            <w:r w:rsidRPr="00301AE9">
              <w:rPr>
                <w:rFonts w:ascii="Times New Roman" w:hAnsi="Times New Roman" w:cs="Times New Roman"/>
                <w:i/>
                <w:iCs/>
              </w:rPr>
              <w:t>=0) in slot</w:t>
            </w:r>
            <w:r w:rsidRPr="00301AE9">
              <w:rPr>
                <w:rStyle w:val="apple-converted-space"/>
                <w:rFonts w:ascii="Times New Roman" w:hAnsi="Times New Roman" w:cs="Times New Roman"/>
                <w:i/>
                <w:iCs/>
              </w:rPr>
              <w:t> </w:t>
            </w:r>
            <w:r w:rsidRPr="00301AE9">
              <w:rPr>
                <w:rFonts w:ascii="Times New Roman" w:hAnsi="Times New Roman" w:cs="Times New Roman"/>
                <w:i/>
                <w:iCs/>
              </w:rPr>
              <w:t>n,</w:t>
            </w:r>
          </w:p>
          <w:p w14:paraId="166CCD4B" w14:textId="77777777" w:rsidR="009D029B" w:rsidRPr="00301AE9" w:rsidRDefault="009D029B" w:rsidP="009D029B">
            <w:pPr>
              <w:pStyle w:val="ListParagraph"/>
              <w:numPr>
                <w:ilvl w:val="0"/>
                <w:numId w:val="21"/>
              </w:numPr>
              <w:contextualSpacing/>
              <w:rPr>
                <w:rFonts w:ascii="Times New Roman" w:hAnsi="Times New Roman" w:cs="Times New Roman"/>
                <w:i/>
                <w:iCs/>
              </w:rPr>
            </w:pPr>
            <w:r w:rsidRPr="00301AE9">
              <w:rPr>
                <w:rFonts w:ascii="Times New Roman" w:hAnsi="Times New Roman" w:cs="Times New Roman"/>
                <w:i/>
                <w:iCs/>
              </w:rPr>
              <w:t>The UE selects a set of Y’ candidate slots with corresponding PBPS</w:t>
            </w:r>
            <w:r w:rsidRPr="00301AE9">
              <w:rPr>
                <w:rStyle w:val="apple-converted-space"/>
                <w:rFonts w:ascii="Times New Roman" w:hAnsi="Times New Roman" w:cs="Times New Roman"/>
                <w:i/>
                <w:iCs/>
              </w:rPr>
              <w:t> </w:t>
            </w:r>
            <w:r w:rsidRPr="00301AE9">
              <w:rPr>
                <w:rFonts w:ascii="Times New Roman" w:hAnsi="Times New Roman" w:cs="Times New Roman"/>
                <w:i/>
                <w:iCs/>
              </w:rPr>
              <w:t>and/or CPS</w:t>
            </w:r>
            <w:r w:rsidRPr="00301AE9">
              <w:rPr>
                <w:rStyle w:val="apple-converted-space"/>
                <w:rFonts w:ascii="Times New Roman" w:hAnsi="Times New Roman" w:cs="Times New Roman"/>
                <w:i/>
                <w:iCs/>
              </w:rPr>
              <w:t> </w:t>
            </w:r>
            <w:r w:rsidRPr="00301AE9">
              <w:rPr>
                <w:rFonts w:ascii="Times New Roman" w:hAnsi="Times New Roman" w:cs="Times New Roman"/>
                <w:i/>
                <w:iCs/>
              </w:rPr>
              <w:t>results (if available) within the RSW.</w:t>
            </w:r>
          </w:p>
          <w:p w14:paraId="670C6766" w14:textId="77777777" w:rsidR="009D029B" w:rsidRPr="00301AE9" w:rsidRDefault="009D029B" w:rsidP="009D029B">
            <w:pPr>
              <w:pStyle w:val="ListParagraph"/>
              <w:numPr>
                <w:ilvl w:val="1"/>
                <w:numId w:val="21"/>
              </w:numPr>
              <w:contextualSpacing/>
              <w:rPr>
                <w:rFonts w:ascii="Times New Roman" w:hAnsi="Times New Roman" w:cs="Times New Roman"/>
                <w:i/>
                <w:iCs/>
              </w:rPr>
            </w:pPr>
            <w:r w:rsidRPr="00301AE9">
              <w:rPr>
                <w:rFonts w:ascii="Times New Roman" w:hAnsi="Times New Roman" w:cs="Times New Roman"/>
                <w:i/>
                <w:iCs/>
              </w:rPr>
              <w:t>If the total number of Y’ candidate slots is less than a (pre-)configured threshold Y’</w:t>
            </w:r>
            <w:r w:rsidRPr="00301AE9">
              <w:rPr>
                <w:rFonts w:ascii="Times New Roman" w:hAnsi="Times New Roman" w:cs="Times New Roman"/>
                <w:i/>
                <w:iCs/>
                <w:vertAlign w:val="subscript"/>
              </w:rPr>
              <w:t>min</w:t>
            </w:r>
            <w:r w:rsidRPr="00301AE9">
              <w:rPr>
                <w:rFonts w:ascii="Times New Roman" w:hAnsi="Times New Roman" w:cs="Times New Roman"/>
                <w:i/>
                <w:iCs/>
              </w:rPr>
              <w:t>,</w:t>
            </w:r>
          </w:p>
          <w:p w14:paraId="61E793E3"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How UE includes other candidate slots is up to UE implementation</w:t>
            </w:r>
          </w:p>
          <w:p w14:paraId="0C215185" w14:textId="77777777" w:rsidR="009D029B" w:rsidRPr="00301AE9" w:rsidRDefault="009D029B" w:rsidP="009D029B">
            <w:pPr>
              <w:pStyle w:val="ListParagraph"/>
              <w:numPr>
                <w:ilvl w:val="0"/>
                <w:numId w:val="21"/>
              </w:numPr>
              <w:contextualSpacing/>
              <w:rPr>
                <w:rFonts w:ascii="Times New Roman" w:hAnsi="Times New Roman" w:cs="Times New Roman"/>
                <w:i/>
                <w:iCs/>
              </w:rPr>
            </w:pPr>
            <w:r w:rsidRPr="00301AE9">
              <w:rPr>
                <w:rFonts w:ascii="Times New Roman" w:hAnsi="Times New Roman" w:cs="Times New Roman"/>
                <w:i/>
                <w:iCs/>
              </w:rPr>
              <w:t>Candidate resource set (S</w:t>
            </w:r>
            <w:r w:rsidRPr="00301AE9">
              <w:rPr>
                <w:rFonts w:ascii="Times New Roman" w:hAnsi="Times New Roman" w:cs="Times New Roman"/>
                <w:i/>
                <w:iCs/>
                <w:vertAlign w:val="subscript"/>
              </w:rPr>
              <w:t>A</w:t>
            </w:r>
            <w:r w:rsidRPr="00301AE9">
              <w:rPr>
                <w:rFonts w:ascii="Times New Roman" w:hAnsi="Times New Roman" w:cs="Times New Roman"/>
                <w:i/>
                <w:iCs/>
              </w:rPr>
              <w:t>) is initialized to the set of all single-slot candidate resources in the selected Y’ candidate slots.</w:t>
            </w:r>
          </w:p>
          <w:p w14:paraId="75411DED" w14:textId="77777777" w:rsidR="009D029B" w:rsidRPr="00301AE9" w:rsidRDefault="009D029B" w:rsidP="009D029B">
            <w:pPr>
              <w:pStyle w:val="ListParagraph"/>
              <w:numPr>
                <w:ilvl w:val="0"/>
                <w:numId w:val="21"/>
              </w:numPr>
              <w:contextualSpacing/>
              <w:rPr>
                <w:rFonts w:ascii="Times New Roman" w:hAnsi="Times New Roman" w:cs="Times New Roman"/>
                <w:i/>
                <w:iCs/>
              </w:rPr>
            </w:pPr>
            <w:r w:rsidRPr="00301AE9">
              <w:rPr>
                <w:rFonts w:ascii="Times New Roman" w:hAnsi="Times New Roman" w:cs="Times New Roman"/>
                <w:i/>
                <w:iCs/>
              </w:rPr>
              <w:t>For the CPS monitoring window [n+T</w:t>
            </w:r>
            <w:r w:rsidRPr="00301AE9">
              <w:rPr>
                <w:rFonts w:ascii="Times New Roman" w:hAnsi="Times New Roman" w:cs="Times New Roman"/>
                <w:i/>
                <w:iCs/>
                <w:vertAlign w:val="subscript"/>
              </w:rPr>
              <w:t>A</w:t>
            </w:r>
            <w:r w:rsidRPr="00301AE9">
              <w:rPr>
                <w:rFonts w:ascii="Times New Roman" w:hAnsi="Times New Roman" w:cs="Times New Roman"/>
                <w:i/>
                <w:iCs/>
              </w:rPr>
              <w:t>, n+T</w:t>
            </w:r>
            <w:r w:rsidRPr="00301AE9">
              <w:rPr>
                <w:rFonts w:ascii="Times New Roman" w:hAnsi="Times New Roman" w:cs="Times New Roman"/>
                <w:i/>
                <w:iCs/>
                <w:vertAlign w:val="subscript"/>
              </w:rPr>
              <w:t>B</w:t>
            </w:r>
            <w:r w:rsidRPr="00301AE9">
              <w:rPr>
                <w:rFonts w:ascii="Times New Roman" w:hAnsi="Times New Roman" w:cs="Times New Roman"/>
                <w:i/>
                <w:iCs/>
              </w:rPr>
              <w:t>]:</w:t>
            </w:r>
          </w:p>
          <w:p w14:paraId="5E25F94B" w14:textId="77777777" w:rsidR="009D029B" w:rsidRPr="00301AE9" w:rsidRDefault="009D029B" w:rsidP="009D029B">
            <w:pPr>
              <w:pStyle w:val="ListParagraph"/>
              <w:numPr>
                <w:ilvl w:val="1"/>
                <w:numId w:val="21"/>
              </w:numPr>
              <w:contextualSpacing/>
              <w:rPr>
                <w:rFonts w:ascii="Times New Roman" w:hAnsi="Times New Roman" w:cs="Times New Roman"/>
                <w:i/>
                <w:iCs/>
              </w:rPr>
            </w:pPr>
            <w:r w:rsidRPr="00301AE9">
              <w:rPr>
                <w:rFonts w:ascii="Times New Roman" w:hAnsi="Times New Roman" w:cs="Times New Roman"/>
                <w:i/>
                <w:iCs/>
              </w:rPr>
              <w:t>T</w:t>
            </w:r>
            <w:r w:rsidRPr="00301AE9">
              <w:rPr>
                <w:rFonts w:ascii="Times New Roman" w:hAnsi="Times New Roman" w:cs="Times New Roman"/>
                <w:i/>
                <w:iCs/>
                <w:vertAlign w:val="subscript"/>
              </w:rPr>
              <w:t>A</w:t>
            </w:r>
            <w:r w:rsidRPr="00301AE9">
              <w:rPr>
                <w:rFonts w:ascii="Times New Roman" w:hAnsi="Times New Roman" w:cs="Times New Roman"/>
                <w:i/>
                <w:iCs/>
              </w:rPr>
              <w:t> and T</w:t>
            </w:r>
            <w:r w:rsidRPr="00301AE9">
              <w:rPr>
                <w:rFonts w:ascii="Times New Roman" w:hAnsi="Times New Roman" w:cs="Times New Roman"/>
                <w:i/>
                <w:iCs/>
                <w:vertAlign w:val="subscript"/>
              </w:rPr>
              <w:t>B</w:t>
            </w:r>
            <w:r w:rsidRPr="00301AE9">
              <w:rPr>
                <w:rFonts w:ascii="Times New Roman" w:hAnsi="Times New Roman" w:cs="Times New Roman"/>
                <w:i/>
                <w:iCs/>
              </w:rPr>
              <w:t> are both selected such that UE has sensing results starting at M consecutive logical slots before t</w:t>
            </w:r>
            <w:r w:rsidRPr="00301AE9">
              <w:rPr>
                <w:rFonts w:ascii="Times New Roman" w:hAnsi="Times New Roman" w:cs="Times New Roman"/>
                <w:i/>
                <w:iCs/>
                <w:vertAlign w:val="subscript"/>
              </w:rPr>
              <w:t>y0</w:t>
            </w:r>
            <w:r w:rsidRPr="00301AE9">
              <w:rPr>
                <w:rFonts w:ascii="Times New Roman" w:hAnsi="Times New Roman" w:cs="Times New Roman"/>
                <w:i/>
                <w:iCs/>
              </w:rPr>
              <w:t xml:space="preserve"> and ending at T</w:t>
            </w:r>
            <w:r w:rsidRPr="00301AE9">
              <w:rPr>
                <w:rFonts w:ascii="Times New Roman" w:hAnsi="Times New Roman" w:cs="Times New Roman"/>
                <w:i/>
                <w:iCs/>
                <w:vertAlign w:val="subscript"/>
              </w:rPr>
              <w:t>proc,0</w:t>
            </w:r>
            <w:r w:rsidRPr="00301AE9">
              <w:rPr>
                <w:rFonts w:ascii="Times New Roman" w:hAnsi="Times New Roman" w:cs="Times New Roman"/>
                <w:i/>
                <w:iCs/>
              </w:rPr>
              <w:t xml:space="preserve"> + T</w:t>
            </w:r>
            <w:r w:rsidRPr="00301AE9">
              <w:rPr>
                <w:rFonts w:ascii="Times New Roman" w:hAnsi="Times New Roman" w:cs="Times New Roman"/>
                <w:i/>
                <w:iCs/>
                <w:vertAlign w:val="subscript"/>
              </w:rPr>
              <w:t>proc,1</w:t>
            </w:r>
            <w:r w:rsidRPr="00301AE9">
              <w:rPr>
                <w:rFonts w:ascii="Times New Roman" w:hAnsi="Times New Roman" w:cs="Times New Roman"/>
                <w:i/>
                <w:iCs/>
              </w:rPr>
              <w:t> slots earlier than t</w:t>
            </w:r>
            <w:r w:rsidRPr="00301AE9">
              <w:rPr>
                <w:rFonts w:ascii="Times New Roman" w:hAnsi="Times New Roman" w:cs="Times New Roman"/>
                <w:i/>
                <w:iCs/>
                <w:vertAlign w:val="subscript"/>
              </w:rPr>
              <w:t>y0</w:t>
            </w:r>
            <w:r w:rsidRPr="00301AE9">
              <w:rPr>
                <w:rFonts w:ascii="Times New Roman" w:hAnsi="Times New Roman" w:cs="Times New Roman"/>
                <w:i/>
                <w:iCs/>
              </w:rPr>
              <w:t>.</w:t>
            </w:r>
          </w:p>
          <w:p w14:paraId="71D9972C"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FFS: By default, M is 31 unless (pre-)configured with another value,</w:t>
            </w:r>
            <w:r w:rsidRPr="00301AE9">
              <w:rPr>
                <w:rFonts w:ascii="Times New Roman" w:hAnsi="Times New Roman" w:cs="Times New Roman"/>
                <w:i/>
                <w:iCs/>
                <w:strike/>
              </w:rPr>
              <w:t xml:space="preserve"> or</w:t>
            </w:r>
            <w:r w:rsidRPr="00301AE9">
              <w:rPr>
                <w:rFonts w:ascii="Times New Roman" w:hAnsi="Times New Roman" w:cs="Times New Roman"/>
                <w:i/>
                <w:iCs/>
              </w:rPr>
              <w:t xml:space="preserve"> where M is (pre-)configured based on transmission priority</w:t>
            </w:r>
          </w:p>
          <w:p w14:paraId="43896686"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FFS: The range of (pre-)configured M from a TBD lowest value up to 30</w:t>
            </w:r>
          </w:p>
          <w:p w14:paraId="092F001E" w14:textId="77777777" w:rsidR="009D029B" w:rsidRPr="00301AE9" w:rsidRDefault="009D029B" w:rsidP="009D029B">
            <w:pPr>
              <w:pStyle w:val="ListParagraph"/>
              <w:numPr>
                <w:ilvl w:val="2"/>
                <w:numId w:val="21"/>
              </w:numPr>
              <w:contextualSpacing/>
              <w:rPr>
                <w:rFonts w:ascii="Times New Roman" w:hAnsi="Times New Roman" w:cs="Times New Roman"/>
                <w:i/>
                <w:iCs/>
              </w:rPr>
            </w:pPr>
            <w:r w:rsidRPr="00301AE9">
              <w:rPr>
                <w:rFonts w:ascii="Times New Roman" w:hAnsi="Times New Roman" w:cs="Times New Roman"/>
                <w:i/>
                <w:iCs/>
              </w:rPr>
              <w:t>When the minimum M slots for CPS cannot be guaranteed, support both</w:t>
            </w:r>
          </w:p>
          <w:p w14:paraId="6B2445C7" w14:textId="77777777" w:rsidR="009D029B" w:rsidRPr="00301AE9" w:rsidRDefault="009D029B" w:rsidP="009D029B">
            <w:pPr>
              <w:pStyle w:val="ListParagraph"/>
              <w:numPr>
                <w:ilvl w:val="3"/>
                <w:numId w:val="21"/>
              </w:numPr>
              <w:contextualSpacing/>
              <w:rPr>
                <w:rFonts w:ascii="Times New Roman" w:hAnsi="Times New Roman" w:cs="Times New Roman"/>
                <w:i/>
                <w:iCs/>
              </w:rPr>
            </w:pPr>
            <w:r w:rsidRPr="00301AE9">
              <w:rPr>
                <w:rFonts w:ascii="Times New Roman" w:hAnsi="Times New Roman" w:cs="Times New Roman"/>
                <w:i/>
                <w:iCs/>
              </w:rPr>
              <w:t>Option A, the UE ensures the Y’</w:t>
            </w:r>
            <w:r w:rsidRPr="00301AE9">
              <w:rPr>
                <w:rFonts w:ascii="Times New Roman" w:hAnsi="Times New Roman" w:cs="Times New Roman"/>
                <w:i/>
                <w:iCs/>
                <w:vertAlign w:val="subscript"/>
              </w:rPr>
              <w:t>min</w:t>
            </w:r>
            <w:r w:rsidRPr="00301AE9">
              <w:rPr>
                <w:rFonts w:ascii="Times New Roman" w:hAnsi="Times New Roman" w:cs="Times New Roman"/>
                <w:i/>
                <w:iCs/>
              </w:rPr>
              <w:t xml:space="preserve"> criterion is fulfilled</w:t>
            </w:r>
          </w:p>
          <w:p w14:paraId="6995DD0D" w14:textId="003A250B" w:rsidR="009D029B" w:rsidRDefault="009D029B" w:rsidP="009D029B">
            <w:pPr>
              <w:pStyle w:val="ListParagraph"/>
              <w:numPr>
                <w:ilvl w:val="3"/>
                <w:numId w:val="21"/>
              </w:numPr>
              <w:contextualSpacing/>
              <w:rPr>
                <w:rFonts w:ascii="Times New Roman" w:hAnsi="Times New Roman" w:cs="Times New Roman"/>
                <w:i/>
                <w:iCs/>
              </w:rPr>
            </w:pPr>
            <w:r w:rsidRPr="00241A53">
              <w:rPr>
                <w:rFonts w:ascii="Times New Roman" w:hAnsi="Times New Roman" w:cs="Times New Roman"/>
                <w:i/>
                <w:iCs/>
              </w:rPr>
              <w:t>Option B: UE performs random resource selection</w:t>
            </w:r>
          </w:p>
          <w:p w14:paraId="6B240262" w14:textId="74763285" w:rsidR="00DF0DD1" w:rsidRPr="00241A53" w:rsidRDefault="00241A53" w:rsidP="00241A53">
            <w:pPr>
              <w:pStyle w:val="ListParagraph"/>
              <w:numPr>
                <w:ilvl w:val="3"/>
                <w:numId w:val="21"/>
              </w:numPr>
              <w:contextualSpacing/>
              <w:rPr>
                <w:rFonts w:ascii="Times New Roman" w:hAnsi="Times New Roman" w:cs="Times New Roman"/>
                <w:i/>
                <w:iCs/>
              </w:rPr>
            </w:pPr>
            <w:r w:rsidRPr="00241A53">
              <w:rPr>
                <w:rFonts w:ascii="Times New Roman" w:hAnsi="Times New Roman" w:cs="Times New Roman"/>
                <w:i/>
                <w:iCs/>
              </w:rPr>
              <w:t>When the UE performs Option A or Option B is up to UE implementation</w:t>
            </w:r>
          </w:p>
        </w:tc>
      </w:tr>
    </w:tbl>
    <w:p w14:paraId="11B41CBA" w14:textId="77777777" w:rsidR="0002262C" w:rsidRPr="00301AE9" w:rsidRDefault="0002262C" w:rsidP="002A74E2">
      <w:pPr>
        <w:pStyle w:val="Observation"/>
        <w:numPr>
          <w:ilvl w:val="0"/>
          <w:numId w:val="0"/>
        </w:numPr>
        <w:tabs>
          <w:tab w:val="clear" w:pos="1701"/>
        </w:tabs>
        <w:spacing w:line="276" w:lineRule="auto"/>
        <w:rPr>
          <w:rFonts w:ascii="Times New Roman" w:hAnsi="Times New Roman" w:cs="Times New Roman"/>
          <w:b w:val="0"/>
          <w:sz w:val="24"/>
          <w:szCs w:val="24"/>
          <w:lang w:val="en-US"/>
        </w:rPr>
      </w:pPr>
    </w:p>
    <w:p w14:paraId="268614B7" w14:textId="0E04640F" w:rsidR="002A74E2" w:rsidRPr="00BB702E" w:rsidRDefault="002A74E2" w:rsidP="002A74E2">
      <w:pPr>
        <w:pStyle w:val="Observation"/>
        <w:numPr>
          <w:ilvl w:val="0"/>
          <w:numId w:val="0"/>
        </w:numPr>
        <w:tabs>
          <w:tab w:val="clear" w:pos="1701"/>
        </w:tabs>
        <w:spacing w:line="276" w:lineRule="auto"/>
        <w:rPr>
          <w:rFonts w:ascii="Times New Roman" w:hAnsi="Times New Roman" w:cs="Times New Roman"/>
          <w:b w:val="0"/>
          <w:sz w:val="22"/>
          <w:szCs w:val="22"/>
          <w:lang w:val="en-US"/>
        </w:rPr>
      </w:pPr>
      <w:r w:rsidRPr="00BB702E">
        <w:rPr>
          <w:rFonts w:ascii="Times New Roman" w:hAnsi="Times New Roman" w:cs="Times New Roman"/>
          <w:b w:val="0"/>
          <w:sz w:val="22"/>
          <w:szCs w:val="22"/>
          <w:lang w:val="en-US"/>
        </w:rPr>
        <w:t xml:space="preserve">The contiguous partial sensing window of 31 slots may help to achieve the full potential sensing result for aperiodic reservation. However, due to limited PDB, the UE may not be able to sense up to 31 slots. For large PDB, the UE should be required to perform sensing in 31 slots; however, for low PDB, a shorter sensing window should be required. The PDB can be associated with the priority of the TB. Therefore, the minimum CPS window should be </w:t>
      </w:r>
      <w:r w:rsidRPr="00BB702E">
        <w:rPr>
          <w:rFonts w:ascii="Times New Roman" w:hAnsi="Times New Roman" w:cs="Times New Roman"/>
          <w:b w:val="0"/>
          <w:sz w:val="22"/>
          <w:szCs w:val="22"/>
          <w:lang w:val="en-US"/>
        </w:rPr>
        <w:lastRenderedPageBreak/>
        <w:t>(pre-)configured per priority of the TB.</w:t>
      </w:r>
      <w:r w:rsidR="00AE3F9F" w:rsidRPr="00BB702E">
        <w:rPr>
          <w:rFonts w:ascii="Times New Roman" w:hAnsi="Times New Roman" w:cs="Times New Roman"/>
          <w:b w:val="0"/>
          <w:sz w:val="22"/>
          <w:szCs w:val="22"/>
          <w:lang w:val="en-US"/>
        </w:rPr>
        <w:t xml:space="preserve"> Moreover, the (pre-)configuration can allow the value of M to be zero for very small PDB. In this case, the UE can disable CPS. </w:t>
      </w:r>
    </w:p>
    <w:p w14:paraId="3B873396" w14:textId="50377CAB" w:rsidR="007502B6" w:rsidRDefault="007502B6" w:rsidP="007502B6">
      <w:pPr>
        <w:spacing w:after="120" w:line="276" w:lineRule="auto"/>
        <w:jc w:val="both"/>
        <w:rPr>
          <w:rFonts w:ascii="Times New Roman" w:hAnsi="Times New Roman" w:cs="Times New Roman"/>
          <w:bCs/>
          <w:i/>
        </w:rPr>
      </w:pPr>
      <w:r w:rsidRPr="00301AE9">
        <w:rPr>
          <w:rFonts w:ascii="Times New Roman" w:hAnsi="Times New Roman" w:cs="Times New Roman"/>
          <w:b/>
          <w:i/>
          <w:u w:val="single"/>
        </w:rPr>
        <w:t xml:space="preserve">Proposal </w:t>
      </w:r>
      <w:r w:rsidR="00997CD0">
        <w:rPr>
          <w:rFonts w:ascii="Times New Roman" w:hAnsi="Times New Roman" w:cs="Times New Roman"/>
          <w:b/>
          <w:i/>
          <w:u w:val="single"/>
        </w:rPr>
        <w:t>4</w:t>
      </w:r>
      <w:r w:rsidRPr="00301AE9">
        <w:rPr>
          <w:rFonts w:ascii="Times New Roman" w:hAnsi="Times New Roman" w:cs="Times New Roman"/>
          <w:b/>
          <w:i/>
          <w:u w:val="single"/>
        </w:rPr>
        <w:t>:</w:t>
      </w:r>
      <w:r w:rsidRPr="00301AE9">
        <w:rPr>
          <w:rFonts w:ascii="Times New Roman" w:hAnsi="Times New Roman" w:cs="Times New Roman"/>
          <w:b/>
          <w:iCs/>
        </w:rPr>
        <w:t xml:space="preserve"> </w:t>
      </w:r>
      <w:r w:rsidR="0056454F" w:rsidRPr="00301AE9">
        <w:rPr>
          <w:rFonts w:ascii="Times New Roman" w:hAnsi="Times New Roman" w:cs="Times New Roman"/>
          <w:bCs/>
          <w:i/>
        </w:rPr>
        <w:t>T</w:t>
      </w:r>
      <w:r w:rsidR="00976E2A" w:rsidRPr="00301AE9">
        <w:rPr>
          <w:rFonts w:ascii="Times New Roman" w:hAnsi="Times New Roman" w:cs="Times New Roman"/>
          <w:bCs/>
          <w:i/>
        </w:rPr>
        <w:t xml:space="preserve">he minimum CPS window of </w:t>
      </w:r>
      <w:r w:rsidRPr="00301AE9">
        <w:rPr>
          <w:rFonts w:ascii="Times New Roman" w:hAnsi="Times New Roman" w:cs="Times New Roman"/>
          <w:bCs/>
          <w:i/>
        </w:rPr>
        <w:t>M</w:t>
      </w:r>
      <w:r w:rsidR="00976E2A" w:rsidRPr="00301AE9">
        <w:rPr>
          <w:rFonts w:ascii="Times New Roman" w:hAnsi="Times New Roman" w:cs="Times New Roman"/>
          <w:bCs/>
          <w:i/>
        </w:rPr>
        <w:t xml:space="preserve"> consecutive slots</w:t>
      </w:r>
      <w:r w:rsidRPr="00301AE9">
        <w:rPr>
          <w:rFonts w:ascii="Times New Roman" w:hAnsi="Times New Roman" w:cs="Times New Roman"/>
          <w:bCs/>
          <w:i/>
        </w:rPr>
        <w:t xml:space="preserve"> is (pre-)configured based on transmission priority</w:t>
      </w:r>
      <w:r w:rsidR="00672F80" w:rsidRPr="00301AE9">
        <w:rPr>
          <w:rFonts w:ascii="Times New Roman" w:hAnsi="Times New Roman" w:cs="Times New Roman"/>
          <w:bCs/>
          <w:i/>
        </w:rPr>
        <w:t xml:space="preserve"> and/or PDB</w:t>
      </w:r>
      <w:r w:rsidRPr="00301AE9">
        <w:rPr>
          <w:rFonts w:ascii="Times New Roman" w:hAnsi="Times New Roman" w:cs="Times New Roman"/>
          <w:bCs/>
          <w:i/>
        </w:rPr>
        <w:t>.</w:t>
      </w:r>
    </w:p>
    <w:p w14:paraId="0A71972F" w14:textId="58C0D448" w:rsidR="00BB702E" w:rsidRPr="00BB702E" w:rsidRDefault="00BB702E" w:rsidP="00BB702E">
      <w:pPr>
        <w:spacing w:after="120" w:line="276" w:lineRule="auto"/>
        <w:jc w:val="both"/>
        <w:rPr>
          <w:rFonts w:ascii="Times New Roman" w:hAnsi="Times New Roman" w:cs="Times New Roman"/>
          <w:bCs/>
          <w:iCs/>
        </w:rPr>
      </w:pPr>
      <w:r w:rsidRPr="00BB702E">
        <w:rPr>
          <w:rFonts w:ascii="Times New Roman" w:hAnsi="Times New Roman" w:cs="Times New Roman"/>
          <w:bCs/>
          <w:iCs/>
        </w:rPr>
        <w:t>Another</w:t>
      </w:r>
      <w:r w:rsidRPr="00BB702E">
        <w:rPr>
          <w:rFonts w:ascii="Times New Roman" w:hAnsi="Times New Roman" w:cs="Times New Roman"/>
          <w:bCs/>
          <w:iCs/>
        </w:rPr>
        <w:t xml:space="preserve"> remaining issue for CPS is the definition of T1 of the RSW when the UE performs only CPS in the resource pool without periodic reservation for another TB. It was discussed that T1 should be redefined since T1 should be the first slot of the RSW, and it should be after the CPS</w:t>
      </w:r>
      <w:r>
        <w:rPr>
          <w:rFonts w:ascii="Times New Roman" w:hAnsi="Times New Roman" w:cs="Times New Roman"/>
          <w:bCs/>
          <w:iCs/>
        </w:rPr>
        <w:t xml:space="preserve"> window</w:t>
      </w:r>
      <w:r w:rsidRPr="00BB702E">
        <w:rPr>
          <w:rFonts w:ascii="Times New Roman" w:hAnsi="Times New Roman" w:cs="Times New Roman"/>
          <w:bCs/>
          <w:iCs/>
        </w:rPr>
        <w:t>. However, for simplicity, we don’t need to redefine T1 for different cases, and the definition in R16 (i.e., step 1</w:t>
      </w:r>
      <w:r>
        <w:rPr>
          <w:rFonts w:ascii="Times New Roman" w:hAnsi="Times New Roman" w:cs="Times New Roman"/>
          <w:bCs/>
          <w:iCs/>
        </w:rPr>
        <w:t xml:space="preserve">) </w:t>
      </w:r>
      <w:r w:rsidRPr="00BB702E">
        <w:rPr>
          <w:rFonts w:ascii="Times New Roman" w:hAnsi="Times New Roman" w:cs="Times New Roman"/>
          <w:bCs/>
          <w:iCs/>
        </w:rPr>
        <w:t xml:space="preserve">of </w:t>
      </w:r>
      <w:r w:rsidRPr="00BB702E">
        <w:rPr>
          <w:rFonts w:ascii="Times New Roman" w:hAnsi="Times New Roman" w:cs="Times New Roman"/>
          <w:bCs/>
          <w:iCs/>
          <w:color w:val="000000" w:themeColor="text1"/>
        </w:rPr>
        <w:t xml:space="preserve">Rel-16 TS 38.214 Sec. 8.1.4) </w:t>
      </w:r>
      <w:r w:rsidRPr="00BB702E">
        <w:rPr>
          <w:rFonts w:ascii="Times New Roman" w:hAnsi="Times New Roman" w:cs="Times New Roman"/>
          <w:bCs/>
          <w:iCs/>
        </w:rPr>
        <w:t>can still be reused here. The RSW is [n+T1, n+T2], in which T1 is used to accommodate UE processing time. The CPS window can be placed inside the RSW. Regarding set</w:t>
      </w:r>
      <w:r w:rsidR="00FF64C2">
        <w:rPr>
          <w:rFonts w:ascii="Times New Roman" w:hAnsi="Times New Roman" w:cs="Times New Roman"/>
          <w:bCs/>
          <w:iCs/>
        </w:rPr>
        <w:t xml:space="preserve"> </w:t>
      </w:r>
      <w:r w:rsidRPr="00BB702E">
        <w:rPr>
          <w:rFonts w:ascii="Times New Roman" w:hAnsi="Times New Roman" w:cs="Times New Roman"/>
          <w:bCs/>
          <w:iCs/>
        </w:rPr>
        <w:t xml:space="preserve">A initialization, Approach 1 is already agreed, </w:t>
      </w:r>
      <w:r w:rsidR="00FF64C2">
        <w:rPr>
          <w:rFonts w:ascii="Times New Roman" w:hAnsi="Times New Roman" w:cs="Times New Roman"/>
          <w:bCs/>
          <w:iCs/>
        </w:rPr>
        <w:t>which</w:t>
      </w:r>
      <w:r w:rsidRPr="00BB702E">
        <w:rPr>
          <w:rFonts w:ascii="Times New Roman" w:hAnsi="Times New Roman" w:cs="Times New Roman"/>
          <w:bCs/>
          <w:iCs/>
        </w:rPr>
        <w:t xml:space="preserve"> </w:t>
      </w:r>
      <w:r w:rsidR="00FF64C2">
        <w:rPr>
          <w:rFonts w:ascii="Times New Roman" w:hAnsi="Times New Roman" w:cs="Times New Roman"/>
          <w:bCs/>
          <w:iCs/>
        </w:rPr>
        <w:t xml:space="preserve">allows </w:t>
      </w:r>
      <w:r w:rsidRPr="00BB702E">
        <w:rPr>
          <w:rFonts w:ascii="Times New Roman" w:hAnsi="Times New Roman" w:cs="Times New Roman"/>
          <w:bCs/>
          <w:iCs/>
        </w:rPr>
        <w:t xml:space="preserve">the UE </w:t>
      </w:r>
      <w:r w:rsidR="00FF64C2">
        <w:rPr>
          <w:rFonts w:ascii="Times New Roman" w:hAnsi="Times New Roman" w:cs="Times New Roman"/>
          <w:bCs/>
          <w:iCs/>
        </w:rPr>
        <w:t>to</w:t>
      </w:r>
      <w:r w:rsidRPr="00BB702E">
        <w:rPr>
          <w:rFonts w:ascii="Times New Roman" w:hAnsi="Times New Roman" w:cs="Times New Roman"/>
          <w:bCs/>
          <w:iCs/>
        </w:rPr>
        <w:t xml:space="preserve"> select Y candidate slots after the CPS window (e.g., in the range [n+T1+M, n+T2]). </w:t>
      </w:r>
    </w:p>
    <w:p w14:paraId="6A94C177" w14:textId="711A9875" w:rsidR="0002262C" w:rsidRDefault="0002262C" w:rsidP="0002262C">
      <w:pPr>
        <w:spacing w:after="120" w:line="276" w:lineRule="auto"/>
        <w:jc w:val="both"/>
        <w:rPr>
          <w:rFonts w:ascii="Times New Roman" w:hAnsi="Times New Roman" w:cs="Times New Roman"/>
          <w:i/>
          <w:iCs/>
          <w:color w:val="000000" w:themeColor="text1"/>
        </w:rPr>
      </w:pPr>
      <w:r w:rsidRPr="00FF64C2">
        <w:rPr>
          <w:rFonts w:ascii="Times New Roman" w:hAnsi="Times New Roman" w:cs="Times New Roman"/>
          <w:b/>
          <w:i/>
          <w:u w:val="single"/>
        </w:rPr>
        <w:t xml:space="preserve">Proposal </w:t>
      </w:r>
      <w:r w:rsidR="00997CD0" w:rsidRPr="00FF64C2">
        <w:rPr>
          <w:rFonts w:ascii="Times New Roman" w:hAnsi="Times New Roman" w:cs="Times New Roman"/>
          <w:b/>
          <w:i/>
          <w:u w:val="single"/>
        </w:rPr>
        <w:t>5</w:t>
      </w:r>
      <w:r w:rsidRPr="00FF64C2">
        <w:rPr>
          <w:rFonts w:ascii="Times New Roman" w:hAnsi="Times New Roman" w:cs="Times New Roman"/>
          <w:b/>
          <w:i/>
          <w:u w:val="single"/>
        </w:rPr>
        <w:t>:</w:t>
      </w:r>
      <w:r w:rsidRPr="00FF64C2">
        <w:rPr>
          <w:rFonts w:ascii="Times New Roman" w:hAnsi="Times New Roman" w:cs="Times New Roman"/>
          <w:b/>
          <w:iCs/>
        </w:rPr>
        <w:t xml:space="preserve"> </w:t>
      </w:r>
      <w:r w:rsidRPr="00FF64C2">
        <w:rPr>
          <w:rFonts w:ascii="Times New Roman" w:hAnsi="Times New Roman" w:cs="Times New Roman"/>
          <w:i/>
          <w:iCs/>
          <w:color w:val="000000" w:themeColor="text1"/>
        </w:rPr>
        <w:t>When UE performs only contiguous partial sensing in a mode 2 Tx pool without periodic reservation for another TB (</w:t>
      </w:r>
      <w:r w:rsidRPr="00FF64C2">
        <w:rPr>
          <w:rStyle w:val="Strong"/>
          <w:rFonts w:ascii="Times New Roman" w:hAnsi="Times New Roman" w:cs="Times New Roman"/>
          <w:b w:val="0"/>
          <w:bCs w:val="0"/>
          <w:i/>
          <w:iCs/>
        </w:rPr>
        <w:t>sl-MultiReserveResource</w:t>
      </w:r>
      <w:r w:rsidRPr="00FF64C2">
        <w:rPr>
          <w:rFonts w:ascii="Times New Roman" w:hAnsi="Times New Roman" w:cs="Times New Roman"/>
          <w:i/>
          <w:iCs/>
          <w:color w:val="000000" w:themeColor="text1"/>
        </w:rPr>
        <w:t>) enabled, T</w:t>
      </w:r>
      <w:r w:rsidRPr="00FF64C2">
        <w:rPr>
          <w:rFonts w:ascii="Times New Roman" w:hAnsi="Times New Roman" w:cs="Times New Roman"/>
          <w:i/>
          <w:iCs/>
          <w:color w:val="000000" w:themeColor="text1"/>
          <w:vertAlign w:val="subscript"/>
        </w:rPr>
        <w:t>1</w:t>
      </w:r>
      <w:r w:rsidRPr="00FF64C2">
        <w:rPr>
          <w:rFonts w:ascii="Times New Roman" w:hAnsi="Times New Roman" w:cs="Times New Roman"/>
          <w:i/>
          <w:iCs/>
          <w:color w:val="000000" w:themeColor="text1"/>
        </w:rPr>
        <w:t xml:space="preserve"> of the resource selection window</w:t>
      </w:r>
      <w:r w:rsidR="00AE3F9F" w:rsidRPr="00FF64C2">
        <w:rPr>
          <w:rFonts w:ascii="Times New Roman" w:hAnsi="Times New Roman" w:cs="Times New Roman"/>
          <w:i/>
          <w:iCs/>
          <w:color w:val="000000" w:themeColor="text1"/>
        </w:rPr>
        <w:t xml:space="preserve"> is defined</w:t>
      </w:r>
      <w:r w:rsidRPr="00FF64C2">
        <w:rPr>
          <w:rFonts w:ascii="Times New Roman" w:hAnsi="Times New Roman" w:cs="Times New Roman"/>
          <w:i/>
          <w:iCs/>
          <w:color w:val="000000" w:themeColor="text1"/>
        </w:rPr>
        <w:t xml:space="preserve"> based on step 1) of Rel-16 TS 38.214 Sec. 8.1.4</w:t>
      </w:r>
      <w:r w:rsidR="00AE3F9F" w:rsidRPr="00FF64C2">
        <w:rPr>
          <w:rFonts w:ascii="Times New Roman" w:hAnsi="Times New Roman" w:cs="Times New Roman"/>
          <w:i/>
          <w:iCs/>
          <w:color w:val="000000" w:themeColor="text1"/>
        </w:rPr>
        <w:t>.</w:t>
      </w:r>
    </w:p>
    <w:p w14:paraId="2457B8FE" w14:textId="77777777" w:rsidR="003E2271" w:rsidRPr="00301AE9" w:rsidRDefault="003E2271" w:rsidP="0002262C">
      <w:pPr>
        <w:spacing w:after="120" w:line="276" w:lineRule="auto"/>
        <w:jc w:val="both"/>
        <w:rPr>
          <w:rFonts w:ascii="Times New Roman" w:hAnsi="Times New Roman" w:cs="Times New Roman"/>
          <w:i/>
          <w:iCs/>
          <w:color w:val="000000" w:themeColor="text1"/>
        </w:rPr>
      </w:pPr>
    </w:p>
    <w:p w14:paraId="3130F04C" w14:textId="39D36013" w:rsidR="00F21FDD" w:rsidRPr="00301AE9" w:rsidRDefault="00FE13E0" w:rsidP="00FE64DF">
      <w:pPr>
        <w:pStyle w:val="Heading2"/>
        <w:rPr>
          <w:rFonts w:ascii="Times New Roman" w:hAnsi="Times New Roman"/>
        </w:rPr>
      </w:pPr>
      <w:r w:rsidRPr="00301AE9">
        <w:rPr>
          <w:rFonts w:ascii="Times New Roman" w:hAnsi="Times New Roman"/>
        </w:rPr>
        <w:t>R</w:t>
      </w:r>
      <w:r w:rsidR="00F21FDD" w:rsidRPr="00301AE9">
        <w:rPr>
          <w:rFonts w:ascii="Times New Roman" w:hAnsi="Times New Roman"/>
        </w:rPr>
        <w:t>esource re-evaluation and pre-emption</w:t>
      </w:r>
    </w:p>
    <w:p w14:paraId="3779B104" w14:textId="73A2A28A" w:rsidR="005879A6" w:rsidRPr="00301AE9" w:rsidRDefault="00C26EB2" w:rsidP="00C26EB2">
      <w:pPr>
        <w:spacing w:after="120" w:line="276" w:lineRule="auto"/>
        <w:jc w:val="both"/>
        <w:rPr>
          <w:rFonts w:ascii="Times New Roman" w:hAnsi="Times New Roman" w:cs="Times New Roman"/>
          <w:iCs/>
        </w:rPr>
      </w:pPr>
      <w:r w:rsidRPr="00301AE9">
        <w:rPr>
          <w:rFonts w:ascii="Times New Roman" w:hAnsi="Times New Roman" w:cs="Times New Roman"/>
          <w:iCs/>
        </w:rPr>
        <w:t xml:space="preserve">In this section, we further discuss </w:t>
      </w:r>
      <w:r w:rsidR="008143DD">
        <w:rPr>
          <w:rFonts w:ascii="Times New Roman" w:hAnsi="Times New Roman" w:cs="Times New Roman"/>
          <w:iCs/>
        </w:rPr>
        <w:t xml:space="preserve">on </w:t>
      </w:r>
      <w:r w:rsidRPr="00301AE9">
        <w:rPr>
          <w:rFonts w:ascii="Times New Roman" w:hAnsi="Times New Roman" w:cs="Times New Roman"/>
          <w:iCs/>
        </w:rPr>
        <w:t>the remaining details</w:t>
      </w:r>
      <w:r w:rsidR="008143DD">
        <w:rPr>
          <w:rFonts w:ascii="Times New Roman" w:hAnsi="Times New Roman" w:cs="Times New Roman"/>
          <w:iCs/>
        </w:rPr>
        <w:t xml:space="preserve"> </w:t>
      </w:r>
      <w:r w:rsidRPr="00301AE9">
        <w:rPr>
          <w:rFonts w:ascii="Times New Roman" w:hAnsi="Times New Roman" w:cs="Times New Roman"/>
          <w:iCs/>
        </w:rPr>
        <w:t>regarding re-</w:t>
      </w:r>
      <w:r w:rsidR="009609B8" w:rsidRPr="00301AE9">
        <w:rPr>
          <w:rFonts w:ascii="Times New Roman" w:hAnsi="Times New Roman" w:cs="Times New Roman"/>
          <w:iCs/>
        </w:rPr>
        <w:t>evaluation</w:t>
      </w:r>
      <w:r w:rsidRPr="00301AE9">
        <w:rPr>
          <w:rFonts w:ascii="Times New Roman" w:hAnsi="Times New Roman" w:cs="Times New Roman"/>
          <w:iCs/>
        </w:rPr>
        <w:t xml:space="preserve"> and pre-emption after random resource allocation. </w:t>
      </w:r>
      <w:r w:rsidR="005879A6" w:rsidRPr="00301AE9">
        <w:rPr>
          <w:rFonts w:ascii="Times New Roman" w:hAnsi="Times New Roman" w:cs="Times New Roman"/>
          <w:iCs/>
        </w:rPr>
        <w:t xml:space="preserve">In the resource pool without periodic reservation for another TB, the UE is expected to perform CPS only. However, the value of M can be zero for a TB with </w:t>
      </w:r>
      <w:r w:rsidR="00264AD2">
        <w:rPr>
          <w:rFonts w:ascii="Times New Roman" w:hAnsi="Times New Roman" w:cs="Times New Roman"/>
          <w:iCs/>
        </w:rPr>
        <w:t xml:space="preserve">a </w:t>
      </w:r>
      <w:r w:rsidR="005879A6" w:rsidRPr="00301AE9">
        <w:rPr>
          <w:rFonts w:ascii="Times New Roman" w:hAnsi="Times New Roman" w:cs="Times New Roman"/>
          <w:iCs/>
        </w:rPr>
        <w:t xml:space="preserve">very small PDB. </w:t>
      </w:r>
      <w:r w:rsidRPr="00301AE9">
        <w:rPr>
          <w:rFonts w:ascii="Times New Roman" w:hAnsi="Times New Roman" w:cs="Times New Roman"/>
          <w:iCs/>
        </w:rPr>
        <w:t>The UE may then</w:t>
      </w:r>
      <w:r w:rsidR="00264AD2">
        <w:rPr>
          <w:rFonts w:ascii="Times New Roman" w:hAnsi="Times New Roman" w:cs="Times New Roman"/>
          <w:iCs/>
        </w:rPr>
        <w:t xml:space="preserve"> can</w:t>
      </w:r>
      <w:r w:rsidRPr="00301AE9">
        <w:rPr>
          <w:rFonts w:ascii="Times New Roman" w:hAnsi="Times New Roman" w:cs="Times New Roman"/>
          <w:iCs/>
        </w:rPr>
        <w:t xml:space="preserve"> perform random resource selection. </w:t>
      </w:r>
      <w:r w:rsidR="005879A6" w:rsidRPr="00301AE9">
        <w:rPr>
          <w:rFonts w:ascii="Times New Roman" w:hAnsi="Times New Roman" w:cs="Times New Roman"/>
          <w:iCs/>
        </w:rPr>
        <w:t xml:space="preserve">However, </w:t>
      </w:r>
      <w:r w:rsidR="00264AD2">
        <w:rPr>
          <w:rFonts w:ascii="Times New Roman" w:hAnsi="Times New Roman" w:cs="Times New Roman"/>
          <w:iCs/>
        </w:rPr>
        <w:t xml:space="preserve">in our view, </w:t>
      </w:r>
      <w:r w:rsidR="005879A6" w:rsidRPr="00301AE9">
        <w:rPr>
          <w:rFonts w:ascii="Times New Roman" w:hAnsi="Times New Roman" w:cs="Times New Roman"/>
          <w:iCs/>
        </w:rPr>
        <w:t xml:space="preserve">after random selection, the UE can perform sensing to determine whether its selected resource is reserved by other UE’s potential transmission. Such a feature can be supported to reduce collision for random selection. </w:t>
      </w:r>
    </w:p>
    <w:p w14:paraId="6A0DA650" w14:textId="3B67B9A9" w:rsidR="0002262C" w:rsidRDefault="0002262C" w:rsidP="0002262C">
      <w:pPr>
        <w:spacing w:after="120" w:line="276" w:lineRule="auto"/>
        <w:jc w:val="both"/>
        <w:rPr>
          <w:rFonts w:ascii="Times New Roman" w:hAnsi="Times New Roman" w:cs="Times New Roman"/>
          <w:bCs/>
          <w:i/>
        </w:rPr>
      </w:pPr>
      <w:r w:rsidRPr="00FF64C2">
        <w:rPr>
          <w:rFonts w:ascii="Times New Roman" w:hAnsi="Times New Roman" w:cs="Times New Roman"/>
          <w:b/>
          <w:i/>
          <w:u w:val="single"/>
        </w:rPr>
        <w:t xml:space="preserve">Proposal </w:t>
      </w:r>
      <w:r w:rsidR="00997CD0" w:rsidRPr="00FF64C2">
        <w:rPr>
          <w:rFonts w:ascii="Times New Roman" w:hAnsi="Times New Roman" w:cs="Times New Roman"/>
          <w:b/>
          <w:i/>
          <w:u w:val="single"/>
        </w:rPr>
        <w:t>6</w:t>
      </w:r>
      <w:r w:rsidRPr="00FF64C2">
        <w:rPr>
          <w:rFonts w:ascii="Times New Roman" w:hAnsi="Times New Roman" w:cs="Times New Roman"/>
          <w:b/>
          <w:i/>
          <w:u w:val="single"/>
        </w:rPr>
        <w:t>:</w:t>
      </w:r>
      <w:r w:rsidRPr="00FF64C2">
        <w:rPr>
          <w:rFonts w:ascii="Times New Roman" w:hAnsi="Times New Roman" w:cs="Times New Roman"/>
          <w:b/>
          <w:iCs/>
        </w:rPr>
        <w:t xml:space="preserve"> </w:t>
      </w:r>
      <w:r w:rsidRPr="00FF64C2">
        <w:rPr>
          <w:rFonts w:ascii="Times New Roman" w:hAnsi="Times New Roman" w:cs="Times New Roman"/>
          <w:bCs/>
          <w:i/>
        </w:rPr>
        <w:t>Support the UE perform</w:t>
      </w:r>
      <w:r w:rsidR="00FF64C2">
        <w:rPr>
          <w:rFonts w:ascii="Times New Roman" w:hAnsi="Times New Roman" w:cs="Times New Roman"/>
          <w:bCs/>
          <w:i/>
        </w:rPr>
        <w:t>s</w:t>
      </w:r>
      <w:r w:rsidRPr="00FF64C2">
        <w:rPr>
          <w:rFonts w:ascii="Times New Roman" w:hAnsi="Times New Roman" w:cs="Times New Roman"/>
          <w:bCs/>
          <w:i/>
        </w:rPr>
        <w:t xml:space="preserve"> re-evaluation and pre-emption checking after random resource allocation </w:t>
      </w:r>
      <w:r w:rsidR="00D279C4" w:rsidRPr="00FF64C2">
        <w:rPr>
          <w:rFonts w:ascii="Times New Roman" w:hAnsi="Times New Roman" w:cs="Times New Roman"/>
          <w:bCs/>
          <w:i/>
        </w:rPr>
        <w:t>if the random selection is performed due to short PDB</w:t>
      </w:r>
      <w:r w:rsidRPr="00FF64C2">
        <w:rPr>
          <w:rFonts w:ascii="Times New Roman" w:hAnsi="Times New Roman" w:cs="Times New Roman"/>
          <w:bCs/>
          <w:i/>
        </w:rPr>
        <w:t>.</w:t>
      </w:r>
    </w:p>
    <w:p w14:paraId="154A5426" w14:textId="77777777" w:rsidR="00FF64C2" w:rsidRDefault="00FF64C2" w:rsidP="0002262C">
      <w:pPr>
        <w:spacing w:after="120" w:line="276" w:lineRule="auto"/>
        <w:jc w:val="both"/>
        <w:rPr>
          <w:rFonts w:ascii="Times New Roman" w:hAnsi="Times New Roman" w:cs="Times New Roman"/>
          <w:bCs/>
          <w:i/>
        </w:rPr>
      </w:pPr>
    </w:p>
    <w:p w14:paraId="7205E223" w14:textId="23CBC315" w:rsidR="00C26EB2" w:rsidRPr="00BB702E" w:rsidRDefault="002B2954" w:rsidP="00BB702E">
      <w:pPr>
        <w:pStyle w:val="Heading2"/>
        <w:spacing w:after="120"/>
        <w:rPr>
          <w:rFonts w:ascii="Times New Roman" w:hAnsi="Times New Roman"/>
          <w:b/>
          <w:iCs/>
          <w:sz w:val="24"/>
          <w:szCs w:val="24"/>
          <w:lang w:val="en-US"/>
        </w:rPr>
      </w:pPr>
      <w:r w:rsidRPr="00301AE9">
        <w:rPr>
          <w:rFonts w:ascii="Times New Roman" w:hAnsi="Times New Roman"/>
        </w:rPr>
        <w:t>Random</w:t>
      </w:r>
      <w:r w:rsidR="00A33C8B" w:rsidRPr="00301AE9">
        <w:rPr>
          <w:rFonts w:ascii="Times New Roman" w:hAnsi="Times New Roman"/>
        </w:rPr>
        <w:t xml:space="preserve"> resource allocation</w:t>
      </w:r>
      <w:r w:rsidR="00463469" w:rsidRPr="00301AE9">
        <w:rPr>
          <w:rFonts w:ascii="Times New Roman" w:hAnsi="Times New Roman"/>
        </w:rPr>
        <w:t xml:space="preserve"> in a </w:t>
      </w:r>
      <w:r w:rsidR="00DD29BD" w:rsidRPr="00301AE9">
        <w:rPr>
          <w:rFonts w:ascii="Times New Roman" w:hAnsi="Times New Roman"/>
        </w:rPr>
        <w:t xml:space="preserve">resource pool </w:t>
      </w:r>
      <w:r w:rsidR="00463469" w:rsidRPr="00301AE9">
        <w:rPr>
          <w:rFonts w:ascii="Times New Roman" w:hAnsi="Times New Roman"/>
        </w:rPr>
        <w:t>with mixed RA schemes</w:t>
      </w:r>
    </w:p>
    <w:p w14:paraId="30018221" w14:textId="50E17861" w:rsidR="001E3E49" w:rsidRPr="00BB702E" w:rsidRDefault="001E3E49" w:rsidP="0017322D">
      <w:pPr>
        <w:pStyle w:val="Observation"/>
        <w:numPr>
          <w:ilvl w:val="0"/>
          <w:numId w:val="0"/>
        </w:numPr>
        <w:tabs>
          <w:tab w:val="clear" w:pos="1701"/>
        </w:tabs>
        <w:spacing w:line="276" w:lineRule="auto"/>
        <w:rPr>
          <w:rFonts w:ascii="Times New Roman" w:hAnsi="Times New Roman" w:cs="Times New Roman"/>
          <w:b w:val="0"/>
          <w:iCs/>
          <w:sz w:val="22"/>
          <w:szCs w:val="22"/>
          <w:lang w:val="en-US"/>
        </w:rPr>
      </w:pPr>
      <w:r w:rsidRPr="00BB702E">
        <w:rPr>
          <w:rFonts w:ascii="Times New Roman" w:hAnsi="Times New Roman" w:cs="Times New Roman"/>
          <w:b w:val="0"/>
          <w:iCs/>
          <w:sz w:val="22"/>
          <w:szCs w:val="22"/>
          <w:lang w:val="en-US"/>
        </w:rPr>
        <w:t xml:space="preserve">In the last </w:t>
      </w:r>
      <w:r w:rsidR="008D52C2" w:rsidRPr="00BB702E">
        <w:rPr>
          <w:rFonts w:ascii="Times New Roman" w:hAnsi="Times New Roman" w:cs="Times New Roman"/>
          <w:b w:val="0"/>
          <w:iCs/>
          <w:sz w:val="22"/>
          <w:szCs w:val="22"/>
          <w:lang w:val="en-US"/>
        </w:rPr>
        <w:t xml:space="preserve">RAN1 </w:t>
      </w:r>
      <w:r w:rsidRPr="00BB702E">
        <w:rPr>
          <w:rFonts w:ascii="Times New Roman" w:hAnsi="Times New Roman" w:cs="Times New Roman"/>
          <w:b w:val="0"/>
          <w:iCs/>
          <w:sz w:val="22"/>
          <w:szCs w:val="22"/>
          <w:lang w:val="en-US"/>
        </w:rPr>
        <w:t>meeting</w:t>
      </w:r>
      <w:r w:rsidR="0022175B" w:rsidRPr="00BB702E">
        <w:rPr>
          <w:rFonts w:ascii="Times New Roman" w:hAnsi="Times New Roman" w:cs="Times New Roman"/>
          <w:b w:val="0"/>
          <w:iCs/>
          <w:sz w:val="22"/>
          <w:szCs w:val="22"/>
          <w:lang w:val="en-US"/>
        </w:rPr>
        <w:t>s</w:t>
      </w:r>
      <w:r w:rsidR="008D52C2" w:rsidRPr="00BB702E">
        <w:rPr>
          <w:rFonts w:ascii="Times New Roman" w:hAnsi="Times New Roman" w:cs="Times New Roman"/>
          <w:b w:val="0"/>
          <w:iCs/>
          <w:sz w:val="22"/>
          <w:szCs w:val="22"/>
          <w:lang w:val="en-US"/>
        </w:rPr>
        <w:t>,</w:t>
      </w:r>
      <w:r w:rsidRPr="00BB702E">
        <w:rPr>
          <w:rFonts w:ascii="Times New Roman" w:hAnsi="Times New Roman" w:cs="Times New Roman"/>
          <w:b w:val="0"/>
          <w:iCs/>
          <w:sz w:val="22"/>
          <w:szCs w:val="22"/>
          <w:lang w:val="en-US"/>
        </w:rPr>
        <w:t xml:space="preserve"> the following proposal regarding collision mitigation of random resource allocation in a resource pool of mixed RA </w:t>
      </w:r>
      <w:r w:rsidR="00645B63" w:rsidRPr="00BB702E">
        <w:rPr>
          <w:rFonts w:ascii="Times New Roman" w:hAnsi="Times New Roman" w:cs="Times New Roman"/>
          <w:b w:val="0"/>
          <w:iCs/>
          <w:sz w:val="22"/>
          <w:szCs w:val="22"/>
          <w:lang w:val="en-US"/>
        </w:rPr>
        <w:t>schemes</w:t>
      </w:r>
      <w:r w:rsidRPr="00BB702E">
        <w:rPr>
          <w:rFonts w:ascii="Times New Roman" w:hAnsi="Times New Roman" w:cs="Times New Roman"/>
          <w:b w:val="0"/>
          <w:iCs/>
          <w:sz w:val="22"/>
          <w:szCs w:val="22"/>
          <w:lang w:val="en-US"/>
        </w:rPr>
        <w:t xml:space="preserve"> between random and partial/full sensing was intensively discussed.</w:t>
      </w:r>
    </w:p>
    <w:tbl>
      <w:tblPr>
        <w:tblStyle w:val="TableGrid"/>
        <w:tblW w:w="0" w:type="auto"/>
        <w:tblLook w:val="04A0" w:firstRow="1" w:lastRow="0" w:firstColumn="1" w:lastColumn="0" w:noHBand="0" w:noVBand="1"/>
      </w:tblPr>
      <w:tblGrid>
        <w:gridCol w:w="9962"/>
      </w:tblGrid>
      <w:tr w:rsidR="00A36A94" w:rsidRPr="00301AE9" w14:paraId="28976E95" w14:textId="77777777" w:rsidTr="00A36A94">
        <w:tc>
          <w:tcPr>
            <w:tcW w:w="9962" w:type="dxa"/>
          </w:tcPr>
          <w:p w14:paraId="1F164D8F" w14:textId="77777777" w:rsidR="00A36A94" w:rsidRPr="00301AE9" w:rsidRDefault="00A36A94" w:rsidP="00A36A94">
            <w:pPr>
              <w:pStyle w:val="xmsonormal"/>
              <w:shd w:val="clear" w:color="auto" w:fill="FFFFFF"/>
              <w:spacing w:before="0" w:beforeAutospacing="0" w:after="0" w:afterAutospacing="0"/>
              <w:jc w:val="both"/>
              <w:rPr>
                <w:rFonts w:ascii="Times New Roman" w:hAnsi="Times New Roman" w:cs="Times New Roman"/>
                <w:i/>
                <w:lang w:eastAsia="ja-JP"/>
              </w:rPr>
            </w:pPr>
            <w:r w:rsidRPr="00301AE9">
              <w:rPr>
                <w:rFonts w:ascii="Times New Roman" w:hAnsi="Times New Roman" w:cs="Times New Roman"/>
                <w:i/>
                <w:color w:val="000000"/>
              </w:rPr>
              <w:t> </w:t>
            </w:r>
            <w:r w:rsidRPr="00301AE9">
              <w:rPr>
                <w:rStyle w:val="Strong"/>
                <w:rFonts w:ascii="Times New Roman" w:hAnsi="Times New Roman" w:cs="Times New Roman"/>
                <w:i/>
                <w:color w:val="000000"/>
                <w:shd w:val="clear" w:color="auto" w:fill="FFFF00"/>
              </w:rPr>
              <w:t>Proposal 3-1 (IX)</w:t>
            </w:r>
            <w:r w:rsidRPr="00301AE9">
              <w:rPr>
                <w:rStyle w:val="Strong"/>
                <w:rFonts w:ascii="Times New Roman" w:hAnsi="Times New Roman" w:cs="Times New Roman"/>
                <w:i/>
                <w:color w:val="000000"/>
              </w:rPr>
              <w:t>: </w:t>
            </w:r>
          </w:p>
          <w:p w14:paraId="35AA1807" w14:textId="1C6F6381" w:rsidR="00A36A94" w:rsidRPr="00115676" w:rsidRDefault="00A36A94" w:rsidP="00A36A94">
            <w:pPr>
              <w:pStyle w:val="xmsonormal"/>
              <w:shd w:val="clear" w:color="auto" w:fill="FFFFFF"/>
              <w:spacing w:before="0" w:beforeAutospacing="0" w:after="0" w:afterAutospacing="0"/>
              <w:jc w:val="both"/>
              <w:rPr>
                <w:rFonts w:ascii="Times New Roman" w:hAnsi="Times New Roman" w:cs="Times New Roman"/>
                <w:i/>
                <w:lang w:eastAsia="ja-JP"/>
              </w:rPr>
            </w:pPr>
            <w:r w:rsidRPr="00301AE9">
              <w:rPr>
                <w:rFonts w:ascii="Times New Roman" w:hAnsi="Times New Roman" w:cs="Times New Roman"/>
                <w:i/>
                <w:color w:val="000000"/>
              </w:rPr>
              <w:lastRenderedPageBreak/>
              <w:t xml:space="preserve"> For random resource selection in a resource pool (pre-)configured with full/partial sensing and </w:t>
            </w:r>
            <w:r w:rsidRPr="00115676">
              <w:rPr>
                <w:rFonts w:ascii="Times New Roman" w:hAnsi="Times New Roman" w:cs="Times New Roman"/>
                <w:i/>
              </w:rPr>
              <w:t xml:space="preserve">random resource selection, </w:t>
            </w:r>
          </w:p>
          <w:p w14:paraId="59689D68" w14:textId="4B08410F" w:rsidR="00A36A94" w:rsidRPr="00115676" w:rsidRDefault="00A36A94" w:rsidP="00A36A94">
            <w:pPr>
              <w:pStyle w:val="xmsolistparagraph"/>
              <w:shd w:val="clear" w:color="auto" w:fill="FFFFFF"/>
              <w:spacing w:before="0" w:beforeAutospacing="0" w:after="0" w:afterAutospacing="0"/>
              <w:ind w:left="720" w:hanging="360"/>
              <w:jc w:val="both"/>
              <w:rPr>
                <w:rFonts w:ascii="Times New Roman" w:hAnsi="Times New Roman" w:cs="Times New Roman"/>
                <w:i/>
                <w:lang w:eastAsia="ja-JP"/>
              </w:rPr>
            </w:pPr>
            <w:r w:rsidRPr="00115676">
              <w:rPr>
                <w:rFonts w:ascii="Times New Roman" w:hAnsi="Times New Roman" w:cs="Times New Roman"/>
                <w:i/>
                <w:lang w:eastAsia="ja-JP"/>
              </w:rPr>
              <w:t> </w:t>
            </w:r>
            <w:r w:rsidRPr="00115676">
              <w:rPr>
                <w:rFonts w:ascii="Times New Roman" w:hAnsi="Times New Roman" w:cs="Times New Roman"/>
                <w:i/>
              </w:rPr>
              <w:t> </w:t>
            </w:r>
            <w:r w:rsidRPr="00115676">
              <w:rPr>
                <w:rFonts w:ascii="Times New Roman" w:hAnsi="Times New Roman" w:cs="Times New Roman"/>
                <w:i/>
                <w:lang w:eastAsia="ja-JP"/>
              </w:rPr>
              <w:t xml:space="preserve">·   </w:t>
            </w:r>
            <w:r w:rsidRPr="00115676">
              <w:rPr>
                <w:rFonts w:ascii="Times New Roman" w:hAnsi="Times New Roman" w:cs="Times New Roman"/>
                <w:i/>
              </w:rPr>
              <w:t>Option 1: a priority threshold value can be (pre-)configured for the resource, at or below the threshold value which random resource selection is allowed.</w:t>
            </w:r>
          </w:p>
          <w:p w14:paraId="1D6B88F5" w14:textId="77777777" w:rsidR="00A36A94" w:rsidRPr="00115676" w:rsidRDefault="00A36A94" w:rsidP="00A36A94">
            <w:pPr>
              <w:pStyle w:val="xmsolistparagraph"/>
              <w:numPr>
                <w:ilvl w:val="0"/>
                <w:numId w:val="25"/>
              </w:numPr>
              <w:shd w:val="clear" w:color="auto" w:fill="FFFFFF"/>
              <w:spacing w:before="0" w:beforeAutospacing="0" w:after="0" w:afterAutospacing="0"/>
              <w:ind w:left="1500"/>
              <w:jc w:val="both"/>
              <w:rPr>
                <w:rFonts w:ascii="Times New Roman" w:hAnsi="Times New Roman" w:cs="Times New Roman"/>
                <w:i/>
                <w:lang w:eastAsia="ja-JP"/>
              </w:rPr>
            </w:pPr>
            <w:r w:rsidRPr="00115676">
              <w:rPr>
                <w:rFonts w:ascii="Times New Roman" w:hAnsi="Times New Roman" w:cs="Times New Roman"/>
                <w:i/>
                <w:lang w:eastAsia="ja-JP"/>
              </w:rPr>
              <w:t> </w:t>
            </w:r>
            <w:r w:rsidRPr="00115676">
              <w:rPr>
                <w:rFonts w:ascii="Times New Roman" w:hAnsi="Times New Roman" w:cs="Times New Roman"/>
                <w:i/>
              </w:rPr>
              <w:t>Note, lower value means higher priority</w:t>
            </w:r>
          </w:p>
          <w:p w14:paraId="4171E13E" w14:textId="77777777" w:rsidR="00A36A94" w:rsidRPr="00115676" w:rsidRDefault="00A36A94" w:rsidP="00A36A94">
            <w:pPr>
              <w:pStyle w:val="xmsolistparagraph"/>
              <w:numPr>
                <w:ilvl w:val="0"/>
                <w:numId w:val="25"/>
              </w:numPr>
              <w:shd w:val="clear" w:color="auto" w:fill="FFFFFF"/>
              <w:spacing w:before="0" w:beforeAutospacing="0" w:after="0" w:afterAutospacing="0"/>
              <w:ind w:left="1500" w:right="150"/>
              <w:jc w:val="both"/>
              <w:rPr>
                <w:rFonts w:ascii="Times New Roman" w:hAnsi="Times New Roman" w:cs="Times New Roman"/>
                <w:i/>
                <w:lang w:eastAsia="ja-JP"/>
              </w:rPr>
            </w:pPr>
            <w:r w:rsidRPr="00115676">
              <w:rPr>
                <w:rFonts w:ascii="Times New Roman" w:hAnsi="Times New Roman" w:cs="Times New Roman"/>
                <w:i/>
                <w:lang w:eastAsia="ja-JP"/>
              </w:rPr>
              <w:t> </w:t>
            </w:r>
            <w:r w:rsidRPr="00115676">
              <w:rPr>
                <w:rFonts w:ascii="Times New Roman" w:hAnsi="Times New Roman" w:cs="Times New Roman"/>
                <w:i/>
              </w:rPr>
              <w:t xml:space="preserve">FFS: Remaining details for the RRC parameter </w:t>
            </w:r>
            <w:r w:rsidRPr="00115676">
              <w:rPr>
                <w:rFonts w:ascii="Times New Roman" w:hAnsi="Times New Roman" w:cs="Times New Roman"/>
                <w:i/>
                <w:lang w:eastAsia="x-none"/>
              </w:rPr>
              <w:t xml:space="preserve">(e.g., possible priority threshold values, </w:t>
            </w:r>
            <w:r w:rsidRPr="00115676">
              <w:rPr>
                <w:rFonts w:ascii="Times New Roman" w:hAnsi="Times New Roman" w:cs="Times New Roman"/>
                <w:i/>
              </w:rPr>
              <w:t>and whether the priority threshold values can be based on different measured CBR</w:t>
            </w:r>
            <w:r w:rsidRPr="00115676">
              <w:rPr>
                <w:rFonts w:ascii="Times New Roman" w:hAnsi="Times New Roman" w:cs="Times New Roman"/>
                <w:i/>
                <w:lang w:eastAsia="x-none"/>
              </w:rPr>
              <w:t>)</w:t>
            </w:r>
          </w:p>
          <w:p w14:paraId="7E05338C" w14:textId="0D8C1AE9" w:rsidR="00A36A94" w:rsidRPr="00301AE9" w:rsidRDefault="00A36A94" w:rsidP="00A36A94">
            <w:pPr>
              <w:pStyle w:val="xmsolistparagraph"/>
              <w:numPr>
                <w:ilvl w:val="0"/>
                <w:numId w:val="25"/>
              </w:numPr>
              <w:shd w:val="clear" w:color="auto" w:fill="FFFFFF"/>
              <w:spacing w:before="0" w:beforeAutospacing="0" w:after="0" w:afterAutospacing="0"/>
              <w:ind w:left="1500" w:right="150"/>
              <w:jc w:val="both"/>
              <w:rPr>
                <w:rFonts w:ascii="Times New Roman" w:hAnsi="Times New Roman" w:cs="Times New Roman"/>
                <w:i/>
                <w:u w:val="single"/>
              </w:rPr>
            </w:pPr>
            <w:r w:rsidRPr="00115676">
              <w:rPr>
                <w:rFonts w:ascii="Times New Roman" w:hAnsi="Times New Roman" w:cs="Times New Roman"/>
                <w:i/>
                <w:lang w:eastAsia="ja-JP"/>
              </w:rPr>
              <w:t> </w:t>
            </w:r>
            <w:r w:rsidRPr="00115676">
              <w:rPr>
                <w:rFonts w:ascii="Times New Roman" w:hAnsi="Times New Roman" w:cs="Times New Roman"/>
                <w:i/>
              </w:rPr>
              <w:t xml:space="preserve">FFS: whether to support a priority threshold value (pre-)configured for a subset of resources in </w:t>
            </w:r>
            <w:r w:rsidRPr="00115676">
              <w:rPr>
                <w:rFonts w:ascii="Times New Roman" w:hAnsi="Times New Roman" w:cs="Times New Roman"/>
                <w:i/>
                <w:lang w:val="en-AU"/>
              </w:rPr>
              <w:t>a </w:t>
            </w:r>
            <w:r w:rsidRPr="00115676">
              <w:rPr>
                <w:rFonts w:ascii="Times New Roman" w:hAnsi="Times New Roman" w:cs="Times New Roman"/>
                <w:i/>
              </w:rPr>
              <w:t>resource pool</w:t>
            </w:r>
          </w:p>
        </w:tc>
      </w:tr>
    </w:tbl>
    <w:p w14:paraId="14599535" w14:textId="7F8E04D5" w:rsidR="00A36A94" w:rsidRPr="00301AE9" w:rsidRDefault="00A36A94" w:rsidP="0017322D">
      <w:pPr>
        <w:pStyle w:val="Observation"/>
        <w:numPr>
          <w:ilvl w:val="0"/>
          <w:numId w:val="0"/>
        </w:numPr>
        <w:tabs>
          <w:tab w:val="clear" w:pos="1701"/>
        </w:tabs>
        <w:spacing w:line="276" w:lineRule="auto"/>
        <w:rPr>
          <w:rFonts w:ascii="Times New Roman" w:hAnsi="Times New Roman" w:cs="Times New Roman"/>
          <w:bCs w:val="0"/>
          <w:i/>
          <w:sz w:val="24"/>
          <w:szCs w:val="24"/>
          <w:u w:val="single"/>
          <w:lang w:val="en-US"/>
        </w:rPr>
      </w:pPr>
    </w:p>
    <w:p w14:paraId="13B471BA" w14:textId="70FD2059" w:rsidR="007A0CAB" w:rsidRPr="00BB702E" w:rsidRDefault="00BC7EA3" w:rsidP="0017322D">
      <w:pPr>
        <w:pStyle w:val="Observation"/>
        <w:numPr>
          <w:ilvl w:val="0"/>
          <w:numId w:val="0"/>
        </w:numPr>
        <w:tabs>
          <w:tab w:val="clear" w:pos="1701"/>
        </w:tabs>
        <w:spacing w:line="276" w:lineRule="auto"/>
        <w:rPr>
          <w:rFonts w:ascii="Times New Roman" w:hAnsi="Times New Roman" w:cs="Times New Roman"/>
          <w:b w:val="0"/>
          <w:sz w:val="22"/>
          <w:szCs w:val="22"/>
          <w:lang w:val="en-US"/>
        </w:rPr>
      </w:pPr>
      <w:r w:rsidRPr="00BB702E">
        <w:rPr>
          <w:rFonts w:ascii="Times New Roman" w:hAnsi="Times New Roman" w:cs="Times New Roman"/>
          <w:b w:val="0"/>
          <w:sz w:val="22"/>
          <w:szCs w:val="22"/>
          <w:lang w:val="en-US"/>
        </w:rPr>
        <w:t xml:space="preserve">In our view, if Option 1 is not supported, </w:t>
      </w:r>
      <w:r w:rsidR="00803B4C" w:rsidRPr="00BB702E">
        <w:rPr>
          <w:rFonts w:ascii="Times New Roman" w:hAnsi="Times New Roman" w:cs="Times New Roman"/>
          <w:b w:val="0"/>
          <w:sz w:val="22"/>
          <w:szCs w:val="22"/>
          <w:lang w:val="en-US"/>
        </w:rPr>
        <w:t xml:space="preserve">a UE can perform random selection in the resource pool for any TB. Such behavior may demotivate the UE to perform sensing since </w:t>
      </w:r>
      <w:r w:rsidR="007A0CAB" w:rsidRPr="00BB702E">
        <w:rPr>
          <w:rFonts w:ascii="Times New Roman" w:hAnsi="Times New Roman" w:cs="Times New Roman"/>
          <w:b w:val="0"/>
          <w:sz w:val="22"/>
          <w:szCs w:val="22"/>
          <w:lang w:val="en-US"/>
        </w:rPr>
        <w:t xml:space="preserve">sensing </w:t>
      </w:r>
      <w:r w:rsidR="00803B4C" w:rsidRPr="00BB702E">
        <w:rPr>
          <w:rFonts w:ascii="Times New Roman" w:hAnsi="Times New Roman" w:cs="Times New Roman"/>
          <w:b w:val="0"/>
          <w:sz w:val="22"/>
          <w:szCs w:val="22"/>
          <w:lang w:val="en-US"/>
        </w:rPr>
        <w:t>may not be able to avoid collision with random resource selection. Specifically, p</w:t>
      </w:r>
      <w:r w:rsidR="00DC60B5" w:rsidRPr="00BB702E">
        <w:rPr>
          <w:rFonts w:ascii="Times New Roman" w:hAnsi="Times New Roman" w:cs="Times New Roman"/>
          <w:b w:val="0"/>
          <w:sz w:val="22"/>
          <w:szCs w:val="22"/>
          <w:lang w:val="en-US"/>
        </w:rPr>
        <w:t>ersistent collision</w:t>
      </w:r>
      <w:r w:rsidR="00BD317B" w:rsidRPr="00BB702E">
        <w:rPr>
          <w:rFonts w:ascii="Times New Roman" w:hAnsi="Times New Roman" w:cs="Times New Roman"/>
          <w:b w:val="0"/>
          <w:sz w:val="22"/>
          <w:szCs w:val="22"/>
          <w:lang w:val="en-US"/>
        </w:rPr>
        <w:t>s</w:t>
      </w:r>
      <w:r w:rsidR="00DC60B5" w:rsidRPr="00BB702E">
        <w:rPr>
          <w:rFonts w:ascii="Times New Roman" w:hAnsi="Times New Roman" w:cs="Times New Roman"/>
          <w:b w:val="0"/>
          <w:sz w:val="22"/>
          <w:szCs w:val="22"/>
          <w:lang w:val="en-US"/>
        </w:rPr>
        <w:t xml:space="preserve"> may happen between reservation of low priority transmission </w:t>
      </w:r>
      <w:r w:rsidR="007A0CAB" w:rsidRPr="00BB702E">
        <w:rPr>
          <w:rFonts w:ascii="Times New Roman" w:hAnsi="Times New Roman" w:cs="Times New Roman"/>
          <w:b w:val="0"/>
          <w:sz w:val="22"/>
          <w:szCs w:val="22"/>
          <w:lang w:val="en-US"/>
        </w:rPr>
        <w:t>using</w:t>
      </w:r>
      <w:r w:rsidR="00DC60B5" w:rsidRPr="00BB702E">
        <w:rPr>
          <w:rFonts w:ascii="Times New Roman" w:hAnsi="Times New Roman" w:cs="Times New Roman"/>
          <w:b w:val="0"/>
          <w:sz w:val="22"/>
          <w:szCs w:val="22"/>
          <w:lang w:val="en-US"/>
        </w:rPr>
        <w:t xml:space="preserve"> random </w:t>
      </w:r>
      <w:r w:rsidR="00803B4C" w:rsidRPr="00BB702E">
        <w:rPr>
          <w:rFonts w:ascii="Times New Roman" w:hAnsi="Times New Roman" w:cs="Times New Roman"/>
          <w:b w:val="0"/>
          <w:sz w:val="22"/>
          <w:szCs w:val="22"/>
          <w:lang w:val="en-US"/>
        </w:rPr>
        <w:t>selection</w:t>
      </w:r>
      <w:r w:rsidR="00DC60B5" w:rsidRPr="00BB702E">
        <w:rPr>
          <w:rFonts w:ascii="Times New Roman" w:hAnsi="Times New Roman" w:cs="Times New Roman"/>
          <w:b w:val="0"/>
          <w:sz w:val="22"/>
          <w:szCs w:val="22"/>
          <w:lang w:val="en-US"/>
        </w:rPr>
        <w:t xml:space="preserve"> and</w:t>
      </w:r>
      <w:r w:rsidR="007A0CAB" w:rsidRPr="00BB702E">
        <w:rPr>
          <w:rFonts w:ascii="Times New Roman" w:hAnsi="Times New Roman" w:cs="Times New Roman"/>
          <w:b w:val="0"/>
          <w:sz w:val="22"/>
          <w:szCs w:val="22"/>
          <w:lang w:val="en-US"/>
        </w:rPr>
        <w:t xml:space="preserve"> periodic reservation of</w:t>
      </w:r>
      <w:r w:rsidR="00DC60B5" w:rsidRPr="00BB702E">
        <w:rPr>
          <w:rFonts w:ascii="Times New Roman" w:hAnsi="Times New Roman" w:cs="Times New Roman"/>
          <w:b w:val="0"/>
          <w:sz w:val="22"/>
          <w:szCs w:val="22"/>
          <w:lang w:val="en-US"/>
        </w:rPr>
        <w:t xml:space="preserve"> high priority transmission </w:t>
      </w:r>
      <w:r w:rsidR="007A0CAB" w:rsidRPr="00BB702E">
        <w:rPr>
          <w:rFonts w:ascii="Times New Roman" w:hAnsi="Times New Roman" w:cs="Times New Roman"/>
          <w:b w:val="0"/>
          <w:sz w:val="22"/>
          <w:szCs w:val="22"/>
          <w:lang w:val="en-US"/>
        </w:rPr>
        <w:t>using</w:t>
      </w:r>
      <w:r w:rsidR="00DC60B5" w:rsidRPr="00BB702E">
        <w:rPr>
          <w:rFonts w:ascii="Times New Roman" w:hAnsi="Times New Roman" w:cs="Times New Roman"/>
          <w:b w:val="0"/>
          <w:sz w:val="22"/>
          <w:szCs w:val="22"/>
          <w:lang w:val="en-US"/>
        </w:rPr>
        <w:t xml:space="preserve"> sensing-based selection. </w:t>
      </w:r>
      <w:r w:rsidR="00803B4C" w:rsidRPr="00BB702E">
        <w:rPr>
          <w:rFonts w:ascii="Times New Roman" w:hAnsi="Times New Roman" w:cs="Times New Roman"/>
          <w:b w:val="0"/>
          <w:sz w:val="22"/>
          <w:szCs w:val="22"/>
          <w:lang w:val="en-US"/>
        </w:rPr>
        <w:t>It is because when performing pre-emption checking, the UE</w:t>
      </w:r>
      <w:r w:rsidR="007A0CAB" w:rsidRPr="00BB702E">
        <w:rPr>
          <w:rFonts w:ascii="Times New Roman" w:hAnsi="Times New Roman" w:cs="Times New Roman"/>
          <w:b w:val="0"/>
          <w:sz w:val="22"/>
          <w:szCs w:val="22"/>
          <w:lang w:val="en-US"/>
        </w:rPr>
        <w:t xml:space="preserve"> performing sensing</w:t>
      </w:r>
      <w:r w:rsidR="00803B4C" w:rsidRPr="00BB702E">
        <w:rPr>
          <w:rFonts w:ascii="Times New Roman" w:hAnsi="Times New Roman" w:cs="Times New Roman"/>
          <w:b w:val="0"/>
          <w:sz w:val="22"/>
          <w:szCs w:val="22"/>
          <w:lang w:val="en-US"/>
        </w:rPr>
        <w:t xml:space="preserve"> will not reselect the collided resources as it expects that the low priority transmission will </w:t>
      </w:r>
      <w:r w:rsidR="007A0CAB" w:rsidRPr="00BB702E">
        <w:rPr>
          <w:rFonts w:ascii="Times New Roman" w:hAnsi="Times New Roman" w:cs="Times New Roman"/>
          <w:b w:val="0"/>
          <w:sz w:val="22"/>
          <w:szCs w:val="22"/>
          <w:lang w:val="en-US"/>
        </w:rPr>
        <w:t>perform the reselection. However, the low priority transmission will not reselect the resource since it does not perform pre-emption. Such collision between the transmission with low priority using random selection and transmission with high priority using sensing-based selection may happen at any transmission and any time. Such collision may degrade the performance of the system and degrade the reliability of the high priority transmissions, which is not desirable.</w:t>
      </w:r>
    </w:p>
    <w:p w14:paraId="4F0655D1" w14:textId="75F3E80D" w:rsidR="00645B63" w:rsidRPr="00BB702E" w:rsidRDefault="00645B63" w:rsidP="0017322D">
      <w:pPr>
        <w:pStyle w:val="Observation"/>
        <w:numPr>
          <w:ilvl w:val="0"/>
          <w:numId w:val="0"/>
        </w:numPr>
        <w:tabs>
          <w:tab w:val="clear" w:pos="1701"/>
        </w:tabs>
        <w:spacing w:line="276" w:lineRule="auto"/>
        <w:rPr>
          <w:rFonts w:ascii="Times New Roman" w:hAnsi="Times New Roman" w:cs="Times New Roman"/>
          <w:b w:val="0"/>
          <w:sz w:val="22"/>
          <w:szCs w:val="22"/>
          <w:lang w:val="en-US"/>
        </w:rPr>
      </w:pPr>
      <w:r w:rsidRPr="00BB702E">
        <w:rPr>
          <w:rFonts w:ascii="Times New Roman" w:hAnsi="Times New Roman" w:cs="Times New Roman"/>
          <w:b w:val="0"/>
          <w:sz w:val="22"/>
          <w:szCs w:val="22"/>
          <w:lang w:val="en-US"/>
        </w:rPr>
        <w:t>One remaining issue is whether to support a priority threshold value (pre-)configured for a subset of resources in a resource pool. In our view</w:t>
      </w:r>
      <w:r w:rsidR="00BD317B" w:rsidRPr="00BB702E">
        <w:rPr>
          <w:rFonts w:ascii="Times New Roman" w:hAnsi="Times New Roman" w:cs="Times New Roman"/>
          <w:b w:val="0"/>
          <w:sz w:val="22"/>
          <w:szCs w:val="22"/>
          <w:lang w:val="en-US"/>
        </w:rPr>
        <w:t>,</w:t>
      </w:r>
      <w:r w:rsidRPr="00BB702E">
        <w:rPr>
          <w:rFonts w:ascii="Times New Roman" w:hAnsi="Times New Roman" w:cs="Times New Roman"/>
          <w:b w:val="0"/>
          <w:sz w:val="22"/>
          <w:szCs w:val="22"/>
          <w:lang w:val="en-US"/>
        </w:rPr>
        <w:t xml:space="preserve"> it is not necessary since this design can be obtain</w:t>
      </w:r>
      <w:r w:rsidR="00BD317B" w:rsidRPr="00BB702E">
        <w:rPr>
          <w:rFonts w:ascii="Times New Roman" w:hAnsi="Times New Roman" w:cs="Times New Roman"/>
          <w:b w:val="0"/>
          <w:sz w:val="22"/>
          <w:szCs w:val="22"/>
          <w:lang w:val="en-US"/>
        </w:rPr>
        <w:t>ed</w:t>
      </w:r>
      <w:r w:rsidRPr="00BB702E">
        <w:rPr>
          <w:rFonts w:ascii="Times New Roman" w:hAnsi="Times New Roman" w:cs="Times New Roman"/>
          <w:b w:val="0"/>
          <w:sz w:val="22"/>
          <w:szCs w:val="22"/>
          <w:lang w:val="en-US"/>
        </w:rPr>
        <w:t xml:space="preserve"> in</w:t>
      </w:r>
      <w:r w:rsidR="00BD317B" w:rsidRPr="00BB702E">
        <w:rPr>
          <w:rFonts w:ascii="Times New Roman" w:hAnsi="Times New Roman" w:cs="Times New Roman"/>
          <w:b w:val="0"/>
          <w:sz w:val="22"/>
          <w:szCs w:val="22"/>
          <w:lang w:val="en-US"/>
        </w:rPr>
        <w:t xml:space="preserve"> a</w:t>
      </w:r>
      <w:r w:rsidRPr="00BB702E">
        <w:rPr>
          <w:rFonts w:ascii="Times New Roman" w:hAnsi="Times New Roman" w:cs="Times New Roman"/>
          <w:b w:val="0"/>
          <w:sz w:val="22"/>
          <w:szCs w:val="22"/>
          <w:lang w:val="en-US"/>
        </w:rPr>
        <w:t xml:space="preserve"> different way. Specifically, the network can configure the UE with another resource pool containing the subset of resources in </w:t>
      </w:r>
      <w:r w:rsidR="008D01AE" w:rsidRPr="00BB702E">
        <w:rPr>
          <w:rFonts w:ascii="Times New Roman" w:hAnsi="Times New Roman" w:cs="Times New Roman"/>
          <w:b w:val="0"/>
          <w:sz w:val="22"/>
          <w:szCs w:val="22"/>
          <w:lang w:val="en-US"/>
        </w:rPr>
        <w:t>an original</w:t>
      </w:r>
      <w:r w:rsidRPr="00BB702E">
        <w:rPr>
          <w:rFonts w:ascii="Times New Roman" w:hAnsi="Times New Roman" w:cs="Times New Roman"/>
          <w:b w:val="0"/>
          <w:sz w:val="22"/>
          <w:szCs w:val="22"/>
          <w:lang w:val="en-US"/>
        </w:rPr>
        <w:t xml:space="preserve"> resource pool. </w:t>
      </w:r>
      <w:r w:rsidR="008D01AE" w:rsidRPr="00BB702E">
        <w:rPr>
          <w:rFonts w:ascii="Times New Roman" w:hAnsi="Times New Roman" w:cs="Times New Roman"/>
          <w:b w:val="0"/>
          <w:sz w:val="22"/>
          <w:szCs w:val="22"/>
          <w:lang w:val="en-US"/>
        </w:rPr>
        <w:t>The UE may then be (pre-)configured a priority threshold in the new resource pool containing the subset of the resources.</w:t>
      </w:r>
    </w:p>
    <w:p w14:paraId="1ACD9920" w14:textId="708B18E1" w:rsidR="00A36A94" w:rsidRPr="00BB702E" w:rsidRDefault="00463469" w:rsidP="0017322D">
      <w:pPr>
        <w:pStyle w:val="Observation"/>
        <w:numPr>
          <w:ilvl w:val="0"/>
          <w:numId w:val="0"/>
        </w:numPr>
        <w:tabs>
          <w:tab w:val="clear" w:pos="1701"/>
        </w:tabs>
        <w:spacing w:line="276" w:lineRule="auto"/>
        <w:rPr>
          <w:rFonts w:ascii="Times New Roman" w:hAnsi="Times New Roman" w:cs="Times New Roman"/>
          <w:b w:val="0"/>
          <w:i/>
          <w:sz w:val="22"/>
          <w:szCs w:val="22"/>
          <w:lang w:val="en-US"/>
        </w:rPr>
      </w:pPr>
      <w:r w:rsidRPr="00BB702E">
        <w:rPr>
          <w:rFonts w:ascii="Times New Roman" w:hAnsi="Times New Roman" w:cs="Times New Roman"/>
          <w:i/>
          <w:sz w:val="22"/>
          <w:szCs w:val="22"/>
          <w:u w:val="single"/>
          <w:lang w:val="en-US"/>
        </w:rPr>
        <w:t xml:space="preserve">Proposal </w:t>
      </w:r>
      <w:r w:rsidR="00997CD0" w:rsidRPr="00BB702E">
        <w:rPr>
          <w:rFonts w:ascii="Times New Roman" w:hAnsi="Times New Roman" w:cs="Times New Roman"/>
          <w:i/>
          <w:sz w:val="22"/>
          <w:szCs w:val="22"/>
          <w:u w:val="single"/>
          <w:lang w:val="en-US"/>
        </w:rPr>
        <w:t>7</w:t>
      </w:r>
      <w:r w:rsidRPr="00BB702E">
        <w:rPr>
          <w:rFonts w:ascii="Times New Roman" w:hAnsi="Times New Roman" w:cs="Times New Roman"/>
          <w:i/>
          <w:sz w:val="22"/>
          <w:szCs w:val="22"/>
          <w:u w:val="single"/>
          <w:lang w:val="en-US"/>
        </w:rPr>
        <w:t>:</w:t>
      </w:r>
      <w:r w:rsidRPr="00BB702E">
        <w:rPr>
          <w:rFonts w:ascii="Times New Roman" w:hAnsi="Times New Roman" w:cs="Times New Roman"/>
          <w:i/>
          <w:sz w:val="22"/>
          <w:szCs w:val="22"/>
          <w:lang w:val="en-US"/>
        </w:rPr>
        <w:t xml:space="preserve"> </w:t>
      </w:r>
      <w:r w:rsidR="004A3603" w:rsidRPr="00BB702E">
        <w:rPr>
          <w:rFonts w:ascii="Times New Roman" w:hAnsi="Times New Roman" w:cs="Times New Roman"/>
          <w:b w:val="0"/>
          <w:i/>
          <w:sz w:val="22"/>
          <w:szCs w:val="22"/>
          <w:lang w:val="en-US"/>
        </w:rPr>
        <w:t xml:space="preserve">For collision mitigation of random resource selection in a resource pool of mixed RA schemes between random and partial/full sensing, </w:t>
      </w:r>
      <w:r w:rsidR="00A36A94" w:rsidRPr="00BB702E">
        <w:rPr>
          <w:rFonts w:ascii="Times New Roman" w:hAnsi="Times New Roman" w:cs="Times New Roman"/>
          <w:b w:val="0"/>
          <w:i/>
          <w:sz w:val="22"/>
          <w:szCs w:val="22"/>
          <w:lang w:val="en-US"/>
        </w:rPr>
        <w:t>a priority threshold value is (pre-)configured for the resource pool, at or below the threshold value which random resource selection is allowed.</w:t>
      </w:r>
    </w:p>
    <w:p w14:paraId="608891D9" w14:textId="435E0F27" w:rsidR="00C16E79" w:rsidRPr="00301AE9" w:rsidRDefault="00C16E79" w:rsidP="00C16E79">
      <w:pPr>
        <w:pStyle w:val="Heading2"/>
        <w:spacing w:after="120"/>
        <w:rPr>
          <w:rFonts w:ascii="Times New Roman" w:hAnsi="Times New Roman"/>
        </w:rPr>
      </w:pPr>
      <w:r w:rsidRPr="00301AE9">
        <w:rPr>
          <w:rFonts w:ascii="Times New Roman" w:hAnsi="Times New Roman"/>
        </w:rPr>
        <w:t xml:space="preserve">Congestion control for partial sensing </w:t>
      </w:r>
    </w:p>
    <w:p w14:paraId="12A4A687" w14:textId="17EAC0EE" w:rsidR="001531A3" w:rsidRPr="007D4BE6" w:rsidRDefault="0022175B" w:rsidP="00301AE9">
      <w:pPr>
        <w:rPr>
          <w:rFonts w:ascii="Times New Roman" w:hAnsi="Times New Roman" w:cs="Times New Roman"/>
          <w:lang w:val="en-GB" w:eastAsia="zh-CN"/>
        </w:rPr>
      </w:pPr>
      <w:r w:rsidRPr="007D4BE6">
        <w:rPr>
          <w:rFonts w:ascii="Times New Roman" w:hAnsi="Times New Roman" w:cs="Times New Roman"/>
          <w:lang w:val="en-GB" w:eastAsia="zh-CN"/>
        </w:rPr>
        <w:t>In the last RAN1 meeting, the following agreements was reached</w:t>
      </w:r>
      <w:r w:rsidR="00997CD0" w:rsidRPr="007D4BE6">
        <w:rPr>
          <w:rFonts w:ascii="Times New Roman" w:hAnsi="Times New Roman" w:cs="Times New Roman"/>
          <w:lang w:val="en-GB" w:eastAsia="zh-CN"/>
        </w:rPr>
        <w:t xml:space="preserve"> </w:t>
      </w:r>
      <w:r w:rsidR="00997CD0" w:rsidRPr="007D4BE6">
        <w:rPr>
          <w:rFonts w:ascii="Times New Roman" w:hAnsi="Times New Roman" w:cs="Times New Roman"/>
          <w:lang w:val="en-GB" w:eastAsia="zh-CN"/>
        </w:rPr>
        <w:fldChar w:fldCharType="begin"/>
      </w:r>
      <w:r w:rsidR="00997CD0" w:rsidRPr="007D4BE6">
        <w:rPr>
          <w:rFonts w:ascii="Times New Roman" w:hAnsi="Times New Roman" w:cs="Times New Roman"/>
          <w:lang w:val="en-GB" w:eastAsia="zh-CN"/>
        </w:rPr>
        <w:instrText xml:space="preserve"> REF _Ref92794190 \r \h </w:instrText>
      </w:r>
      <w:r w:rsidR="00997CD0" w:rsidRPr="007D4BE6">
        <w:rPr>
          <w:rFonts w:ascii="Times New Roman" w:hAnsi="Times New Roman" w:cs="Times New Roman"/>
          <w:lang w:val="en-GB" w:eastAsia="zh-CN"/>
        </w:rPr>
      </w:r>
      <w:r w:rsidR="007D4BE6">
        <w:rPr>
          <w:rFonts w:ascii="Times New Roman" w:hAnsi="Times New Roman" w:cs="Times New Roman"/>
          <w:lang w:val="en-GB" w:eastAsia="zh-CN"/>
        </w:rPr>
        <w:instrText xml:space="preserve"> \* MERGEFORMAT </w:instrText>
      </w:r>
      <w:r w:rsidR="00997CD0" w:rsidRPr="007D4BE6">
        <w:rPr>
          <w:rFonts w:ascii="Times New Roman" w:hAnsi="Times New Roman" w:cs="Times New Roman"/>
          <w:lang w:val="en-GB" w:eastAsia="zh-CN"/>
        </w:rPr>
        <w:fldChar w:fldCharType="separate"/>
      </w:r>
      <w:r w:rsidR="00997CD0" w:rsidRPr="007D4BE6">
        <w:rPr>
          <w:rFonts w:ascii="Times New Roman" w:hAnsi="Times New Roman" w:cs="Times New Roman"/>
          <w:lang w:val="en-GB" w:eastAsia="zh-CN"/>
        </w:rPr>
        <w:t>[1]</w:t>
      </w:r>
      <w:r w:rsidR="00997CD0" w:rsidRPr="007D4BE6">
        <w:rPr>
          <w:rFonts w:ascii="Times New Roman" w:hAnsi="Times New Roman" w:cs="Times New Roman"/>
          <w:lang w:val="en-GB" w:eastAsia="zh-CN"/>
        </w:rPr>
        <w:fldChar w:fldCharType="end"/>
      </w:r>
      <w:r w:rsidRPr="007D4BE6">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962"/>
      </w:tblGrid>
      <w:tr w:rsidR="00C16E79" w:rsidRPr="00301AE9" w14:paraId="0205B2FF" w14:textId="77777777" w:rsidTr="001C699C">
        <w:tc>
          <w:tcPr>
            <w:tcW w:w="9962" w:type="dxa"/>
          </w:tcPr>
          <w:p w14:paraId="35B53789" w14:textId="77777777" w:rsidR="00C16E79" w:rsidRPr="00301AE9" w:rsidRDefault="00C16E79" w:rsidP="00BB702E">
            <w:pPr>
              <w:autoSpaceDE w:val="0"/>
              <w:autoSpaceDN w:val="0"/>
              <w:spacing w:after="0"/>
              <w:jc w:val="both"/>
              <w:rPr>
                <w:rFonts w:ascii="Times New Roman" w:hAnsi="Times New Roman" w:cs="Times New Roman"/>
                <w:i/>
                <w:iCs/>
                <w:color w:val="000000"/>
                <w:highlight w:val="green"/>
              </w:rPr>
            </w:pPr>
            <w:r w:rsidRPr="00301AE9">
              <w:rPr>
                <w:rFonts w:ascii="Times New Roman" w:hAnsi="Times New Roman" w:cs="Times New Roman"/>
                <w:b/>
                <w:bCs/>
                <w:i/>
                <w:iCs/>
                <w:color w:val="000000"/>
                <w:highlight w:val="green"/>
              </w:rPr>
              <w:t>Agreement</w:t>
            </w:r>
          </w:p>
          <w:p w14:paraId="04204F0D" w14:textId="77777777" w:rsidR="00C16E79" w:rsidRPr="00301AE9" w:rsidRDefault="00C16E79" w:rsidP="00BB702E">
            <w:pPr>
              <w:spacing w:after="0"/>
              <w:rPr>
                <w:rFonts w:ascii="Times New Roman" w:hAnsi="Times New Roman" w:cs="Times New Roman"/>
                <w:i/>
                <w:iCs/>
              </w:rPr>
            </w:pPr>
            <w:r w:rsidRPr="00301AE9">
              <w:rPr>
                <w:rFonts w:ascii="Times New Roman" w:hAnsi="Times New Roman" w:cs="Times New Roman"/>
                <w:i/>
                <w:iCs/>
                <w:color w:val="000000"/>
              </w:rPr>
              <w:t>For SL CBR measurement in partial sensing, select one option in the following:</w:t>
            </w:r>
          </w:p>
          <w:p w14:paraId="668555C0" w14:textId="77777777" w:rsidR="00C16E79" w:rsidRPr="00301AE9" w:rsidRDefault="00C16E79" w:rsidP="00BB702E">
            <w:pPr>
              <w:numPr>
                <w:ilvl w:val="0"/>
                <w:numId w:val="30"/>
              </w:numPr>
              <w:spacing w:after="0"/>
              <w:ind w:right="150"/>
              <w:rPr>
                <w:rFonts w:ascii="Times New Roman" w:hAnsi="Times New Roman" w:cs="Times New Roman"/>
                <w:i/>
                <w:iCs/>
                <w:color w:val="000000"/>
              </w:rPr>
            </w:pPr>
            <w:r w:rsidRPr="00301AE9">
              <w:rPr>
                <w:rFonts w:ascii="Times New Roman" w:hAnsi="Times New Roman" w:cs="Times New Roman"/>
                <w:i/>
                <w:iCs/>
                <w:color w:val="000000"/>
              </w:rPr>
              <w:t>Option 1,2,3: SL RSSI is measured for slots in which the UE performs partial sensing and PSCCH/PSSCH reception over a SL CBR measurement window defined in Rel-16. The calculation of SL CBR is limited within the slots for which the SL RSSI is measured.</w:t>
            </w:r>
          </w:p>
          <w:p w14:paraId="24379126" w14:textId="77777777" w:rsidR="00C16E79" w:rsidRPr="00301AE9" w:rsidRDefault="00C16E79" w:rsidP="00BB702E">
            <w:pPr>
              <w:pStyle w:val="ListParagraph"/>
              <w:numPr>
                <w:ilvl w:val="1"/>
                <w:numId w:val="30"/>
              </w:numPr>
              <w:spacing w:after="0"/>
              <w:ind w:right="150"/>
              <w:rPr>
                <w:rFonts w:ascii="Times New Roman" w:hAnsi="Times New Roman" w:cs="Times New Roman"/>
                <w:i/>
                <w:iCs/>
                <w:color w:val="000000"/>
              </w:rPr>
            </w:pPr>
            <w:r w:rsidRPr="00301AE9">
              <w:rPr>
                <w:rFonts w:ascii="Times New Roman" w:hAnsi="Times New Roman" w:cs="Times New Roman"/>
                <w:i/>
                <w:iCs/>
                <w:color w:val="000000"/>
              </w:rPr>
              <w:t>If the number of SL RSSI measurement slots is below a (pre-)configured threshold, FFS the following or other options.</w:t>
            </w:r>
          </w:p>
          <w:p w14:paraId="02C835F3" w14:textId="77777777" w:rsidR="00C16E79" w:rsidRPr="00301AE9" w:rsidRDefault="00C16E79" w:rsidP="00BB702E">
            <w:pPr>
              <w:pStyle w:val="ListParagraph"/>
              <w:numPr>
                <w:ilvl w:val="0"/>
                <w:numId w:val="31"/>
              </w:numPr>
              <w:spacing w:after="0"/>
              <w:ind w:right="150"/>
              <w:rPr>
                <w:rFonts w:ascii="Times New Roman" w:hAnsi="Times New Roman" w:cs="Times New Roman"/>
                <w:i/>
                <w:iCs/>
                <w:color w:val="000000"/>
              </w:rPr>
            </w:pPr>
            <w:r w:rsidRPr="00301AE9">
              <w:rPr>
                <w:rFonts w:ascii="Times New Roman" w:hAnsi="Times New Roman" w:cs="Times New Roman"/>
                <w:i/>
                <w:iCs/>
                <w:color w:val="000000"/>
              </w:rPr>
              <w:t>Option 1: a (pre-)configured SL CBR value is used.</w:t>
            </w:r>
          </w:p>
          <w:p w14:paraId="55CA6845" w14:textId="77777777" w:rsidR="00C16E79" w:rsidRPr="00301AE9" w:rsidRDefault="00C16E79" w:rsidP="00BB702E">
            <w:pPr>
              <w:pStyle w:val="ListParagraph"/>
              <w:numPr>
                <w:ilvl w:val="0"/>
                <w:numId w:val="31"/>
              </w:numPr>
              <w:spacing w:after="0"/>
              <w:ind w:right="150"/>
              <w:rPr>
                <w:rFonts w:ascii="Times New Roman" w:hAnsi="Times New Roman" w:cs="Times New Roman"/>
                <w:i/>
                <w:iCs/>
                <w:color w:val="000000"/>
                <w:lang w:eastAsia="zh-TW"/>
              </w:rPr>
            </w:pPr>
            <w:r w:rsidRPr="00301AE9">
              <w:rPr>
                <w:rFonts w:ascii="Times New Roman" w:hAnsi="Times New Roman" w:cs="Times New Roman"/>
                <w:i/>
                <w:iCs/>
                <w:color w:val="000000"/>
              </w:rPr>
              <w:t>Option 2: the UE additionally measure a set of slots within the SL CBR measurement window to meet the threshold.</w:t>
            </w:r>
          </w:p>
          <w:p w14:paraId="510EF35D" w14:textId="77777777" w:rsidR="00C16E79" w:rsidRPr="00301AE9" w:rsidRDefault="00C16E79" w:rsidP="00BB702E">
            <w:pPr>
              <w:pStyle w:val="ListParagraph"/>
              <w:numPr>
                <w:ilvl w:val="0"/>
                <w:numId w:val="31"/>
              </w:numPr>
              <w:spacing w:after="0"/>
              <w:ind w:right="150"/>
              <w:rPr>
                <w:rFonts w:ascii="Times New Roman" w:hAnsi="Times New Roman" w:cs="Times New Roman"/>
                <w:i/>
                <w:iCs/>
                <w:color w:val="000000"/>
                <w:lang w:eastAsia="zh-TW"/>
              </w:rPr>
            </w:pPr>
            <w:r w:rsidRPr="00301AE9">
              <w:rPr>
                <w:rFonts w:ascii="Times New Roman" w:hAnsi="Times New Roman" w:cs="Times New Roman"/>
                <w:i/>
                <w:iCs/>
                <w:color w:val="000000"/>
              </w:rPr>
              <w:t xml:space="preserve">Option 3: the UE measures an additional set of slots which can be extended outside the SL CBR measurement window to meet the threshold. </w:t>
            </w:r>
          </w:p>
          <w:p w14:paraId="459B0E87" w14:textId="77777777" w:rsidR="00C16E79" w:rsidRPr="00301AE9" w:rsidRDefault="00C16E79" w:rsidP="00BB702E">
            <w:pPr>
              <w:pStyle w:val="ListParagraph"/>
              <w:numPr>
                <w:ilvl w:val="0"/>
                <w:numId w:val="31"/>
              </w:numPr>
              <w:spacing w:after="0"/>
              <w:ind w:right="150"/>
              <w:rPr>
                <w:rFonts w:ascii="Times New Roman" w:hAnsi="Times New Roman" w:cs="Times New Roman"/>
                <w:i/>
                <w:iCs/>
                <w:color w:val="000000"/>
              </w:rPr>
            </w:pPr>
            <w:r w:rsidRPr="00301AE9">
              <w:rPr>
                <w:rFonts w:ascii="Times New Roman" w:hAnsi="Times New Roman" w:cs="Times New Roman"/>
                <w:i/>
                <w:iCs/>
                <w:color w:val="000000"/>
              </w:rPr>
              <w:lastRenderedPageBreak/>
              <w:t>FFS whether the set of slots in option 2/3 are (pre-) configured or selected by UE implementation.</w:t>
            </w:r>
          </w:p>
          <w:p w14:paraId="68891F6A" w14:textId="77777777" w:rsidR="00C16E79" w:rsidRPr="00301AE9" w:rsidRDefault="00C16E79" w:rsidP="00BB702E">
            <w:pPr>
              <w:numPr>
                <w:ilvl w:val="0"/>
                <w:numId w:val="30"/>
              </w:numPr>
              <w:spacing w:after="0"/>
              <w:ind w:right="150"/>
              <w:rPr>
                <w:rFonts w:ascii="Times New Roman" w:hAnsi="Times New Roman" w:cs="Times New Roman"/>
                <w:i/>
                <w:iCs/>
                <w:color w:val="000000"/>
              </w:rPr>
            </w:pPr>
            <w:r w:rsidRPr="00301AE9">
              <w:rPr>
                <w:rFonts w:ascii="Times New Roman" w:hAnsi="Times New Roman" w:cs="Times New Roman"/>
                <w:i/>
                <w:iCs/>
                <w:color w:val="000000"/>
              </w:rPr>
              <w:t>Option 4: LTE principle is reused:</w:t>
            </w:r>
          </w:p>
          <w:p w14:paraId="6F87258F" w14:textId="77777777" w:rsidR="00C16E79" w:rsidRPr="00301AE9" w:rsidRDefault="00C16E79" w:rsidP="00BB702E">
            <w:pPr>
              <w:pStyle w:val="ListParagraph"/>
              <w:numPr>
                <w:ilvl w:val="1"/>
                <w:numId w:val="30"/>
              </w:numPr>
              <w:spacing w:after="0"/>
              <w:ind w:right="150"/>
              <w:rPr>
                <w:rFonts w:ascii="Times New Roman" w:hAnsi="Times New Roman" w:cs="Times New Roman"/>
                <w:i/>
                <w:iCs/>
                <w:color w:val="000000"/>
              </w:rPr>
            </w:pPr>
            <w:r w:rsidRPr="00301AE9">
              <w:rPr>
                <w:rFonts w:ascii="Times New Roman" w:hAnsi="Times New Roman" w:cs="Times New Roman"/>
                <w:i/>
                <w:iCs/>
                <w:color w:val="000000"/>
              </w:rPr>
              <w:t xml:space="preserve">The UE is not required to measure CBR. </w:t>
            </w:r>
          </w:p>
          <w:p w14:paraId="2EB8C90D" w14:textId="77777777" w:rsidR="00C16E79" w:rsidRPr="00301AE9" w:rsidRDefault="00C16E79" w:rsidP="00BB702E">
            <w:pPr>
              <w:pStyle w:val="ListParagraph"/>
              <w:numPr>
                <w:ilvl w:val="1"/>
                <w:numId w:val="30"/>
              </w:numPr>
              <w:spacing w:after="0"/>
              <w:ind w:right="150"/>
              <w:rPr>
                <w:rFonts w:ascii="Times New Roman" w:hAnsi="Times New Roman" w:cs="Times New Roman"/>
                <w:bCs/>
                <w:i/>
                <w:iCs/>
                <w:u w:val="single"/>
              </w:rPr>
            </w:pPr>
            <w:r w:rsidRPr="00301AE9">
              <w:rPr>
                <w:rFonts w:ascii="Times New Roman" w:hAnsi="Times New Roman" w:cs="Times New Roman"/>
                <w:i/>
                <w:iCs/>
                <w:color w:val="000000"/>
              </w:rPr>
              <w:t>When no SL CBR measurement result is available, a (pre-)configured SL CBR value is used</w:t>
            </w:r>
          </w:p>
        </w:tc>
      </w:tr>
    </w:tbl>
    <w:p w14:paraId="2FB087C0" w14:textId="5907E1CE" w:rsidR="00C16E79" w:rsidRPr="00301AE9" w:rsidRDefault="00C16E79" w:rsidP="00C16E79">
      <w:pPr>
        <w:spacing w:after="120" w:line="276" w:lineRule="auto"/>
        <w:jc w:val="both"/>
        <w:rPr>
          <w:rFonts w:ascii="Times New Roman" w:hAnsi="Times New Roman" w:cs="Times New Roman"/>
          <w:bCs/>
          <w:iCs/>
          <w:u w:val="single"/>
        </w:rPr>
      </w:pPr>
    </w:p>
    <w:p w14:paraId="636E786C" w14:textId="51E782E0" w:rsidR="00616D91" w:rsidRPr="00301AE9" w:rsidRDefault="0022175B" w:rsidP="00C16E79">
      <w:pPr>
        <w:spacing w:after="120" w:line="276" w:lineRule="auto"/>
        <w:jc w:val="both"/>
        <w:rPr>
          <w:rFonts w:ascii="Times New Roman" w:hAnsi="Times New Roman" w:cs="Times New Roman"/>
          <w:bCs/>
          <w:iCs/>
        </w:rPr>
      </w:pPr>
      <w:r w:rsidRPr="00301AE9">
        <w:rPr>
          <w:rFonts w:ascii="Times New Roman" w:hAnsi="Times New Roman" w:cs="Times New Roman"/>
          <w:bCs/>
          <w:iCs/>
        </w:rPr>
        <w:t>In Option 4, the UE is not required to measure CBR, and a (pre-)configured CBR can be used for congestion control.</w:t>
      </w:r>
      <w:r w:rsidR="00C66F78" w:rsidRPr="00301AE9">
        <w:rPr>
          <w:rFonts w:ascii="Times New Roman" w:hAnsi="Times New Roman" w:cs="Times New Roman"/>
          <w:bCs/>
          <w:iCs/>
        </w:rPr>
        <w:t xml:space="preserve"> Without adjust</w:t>
      </w:r>
      <w:r w:rsidR="00616D91" w:rsidRPr="00301AE9">
        <w:rPr>
          <w:rFonts w:ascii="Times New Roman" w:hAnsi="Times New Roman" w:cs="Times New Roman"/>
          <w:bCs/>
          <w:iCs/>
        </w:rPr>
        <w:t>ing</w:t>
      </w:r>
      <w:r w:rsidR="00C66F78" w:rsidRPr="00301AE9">
        <w:rPr>
          <w:rFonts w:ascii="Times New Roman" w:hAnsi="Times New Roman" w:cs="Times New Roman"/>
          <w:bCs/>
          <w:iCs/>
        </w:rPr>
        <w:t xml:space="preserve"> the transmission parameters based o</w:t>
      </w:r>
      <w:r w:rsidR="00616D91" w:rsidRPr="00301AE9">
        <w:rPr>
          <w:rFonts w:ascii="Times New Roman" w:hAnsi="Times New Roman" w:cs="Times New Roman"/>
          <w:bCs/>
          <w:iCs/>
        </w:rPr>
        <w:t>n the congestion level of the resource pool, the congestion level of the resource pool cannot be controlled. In Option 4, if the UE want</w:t>
      </w:r>
      <w:r w:rsidR="00264AD2">
        <w:rPr>
          <w:rFonts w:ascii="Times New Roman" w:hAnsi="Times New Roman" w:cs="Times New Roman"/>
          <w:bCs/>
          <w:iCs/>
        </w:rPr>
        <w:t>s</w:t>
      </w:r>
      <w:r w:rsidR="00616D91" w:rsidRPr="00301AE9">
        <w:rPr>
          <w:rFonts w:ascii="Times New Roman" w:hAnsi="Times New Roman" w:cs="Times New Roman"/>
          <w:bCs/>
          <w:iCs/>
        </w:rPr>
        <w:t xml:space="preserve"> to measure the CBR, it may need to perform contiguous monitoring, which may defeat the purpose of power saving. Therefore, Option 4 </w:t>
      </w:r>
      <w:r w:rsidR="00B56B68">
        <w:rPr>
          <w:rFonts w:ascii="Times New Roman" w:hAnsi="Times New Roman" w:cs="Times New Roman"/>
          <w:bCs/>
          <w:iCs/>
        </w:rPr>
        <w:t xml:space="preserve">is </w:t>
      </w:r>
      <w:r w:rsidR="003127FB">
        <w:rPr>
          <w:rFonts w:ascii="Times New Roman" w:hAnsi="Times New Roman" w:cs="Times New Roman"/>
          <w:bCs/>
          <w:iCs/>
        </w:rPr>
        <w:t xml:space="preserve">not desirable </w:t>
      </w:r>
      <w:r w:rsidR="00616D91" w:rsidRPr="00301AE9">
        <w:rPr>
          <w:rFonts w:ascii="Times New Roman" w:hAnsi="Times New Roman" w:cs="Times New Roman"/>
          <w:bCs/>
          <w:iCs/>
        </w:rPr>
        <w:t>for congestion control</w:t>
      </w:r>
      <w:r w:rsidR="003127FB">
        <w:rPr>
          <w:rFonts w:ascii="Times New Roman" w:hAnsi="Times New Roman" w:cs="Times New Roman"/>
          <w:bCs/>
          <w:iCs/>
        </w:rPr>
        <w:t xml:space="preserve"> in NR system</w:t>
      </w:r>
      <w:r w:rsidR="00616D91" w:rsidRPr="00301AE9">
        <w:rPr>
          <w:rFonts w:ascii="Times New Roman" w:hAnsi="Times New Roman" w:cs="Times New Roman"/>
          <w:bCs/>
          <w:iCs/>
        </w:rPr>
        <w:t xml:space="preserve">. </w:t>
      </w:r>
    </w:p>
    <w:p w14:paraId="1E38FBC7" w14:textId="4F3678F3" w:rsidR="00C26EB2" w:rsidRDefault="00616D91" w:rsidP="00C16E79">
      <w:pPr>
        <w:spacing w:after="120" w:line="276" w:lineRule="auto"/>
        <w:jc w:val="both"/>
        <w:rPr>
          <w:rFonts w:ascii="Times New Roman" w:hAnsi="Times New Roman" w:cs="Times New Roman"/>
          <w:bCs/>
          <w:iCs/>
        </w:rPr>
      </w:pPr>
      <w:r w:rsidRPr="00301AE9">
        <w:rPr>
          <w:rFonts w:ascii="Times New Roman" w:hAnsi="Times New Roman" w:cs="Times New Roman"/>
          <w:bCs/>
          <w:iCs/>
        </w:rPr>
        <w:t xml:space="preserve">Option 1, 2, or 3 allows the UE to </w:t>
      </w:r>
      <w:r w:rsidR="00F531D4" w:rsidRPr="00301AE9">
        <w:rPr>
          <w:rFonts w:ascii="Times New Roman" w:hAnsi="Times New Roman" w:cs="Times New Roman"/>
          <w:bCs/>
          <w:iCs/>
        </w:rPr>
        <w:t xml:space="preserve">partially </w:t>
      </w:r>
      <w:r w:rsidRPr="00301AE9">
        <w:rPr>
          <w:rFonts w:ascii="Times New Roman" w:hAnsi="Times New Roman" w:cs="Times New Roman"/>
          <w:bCs/>
          <w:iCs/>
        </w:rPr>
        <w:t>measure the congestion level of the resource pool</w:t>
      </w:r>
      <w:r w:rsidR="00F531D4" w:rsidRPr="00301AE9">
        <w:rPr>
          <w:rFonts w:ascii="Times New Roman" w:hAnsi="Times New Roman" w:cs="Times New Roman"/>
          <w:bCs/>
          <w:iCs/>
        </w:rPr>
        <w:t xml:space="preserve"> since it allows the UE to measure in the sensing slots. Both Option 2 and Option 3 require the UE to perform more sensing by measuring more slots if the number of sensed slots is smaller than a threshold. In general, the UE only calculate</w:t>
      </w:r>
      <w:r w:rsidR="00264AD2">
        <w:rPr>
          <w:rFonts w:ascii="Times New Roman" w:hAnsi="Times New Roman" w:cs="Times New Roman"/>
          <w:bCs/>
          <w:iCs/>
        </w:rPr>
        <w:t>s</w:t>
      </w:r>
      <w:r w:rsidR="00F531D4" w:rsidRPr="00301AE9">
        <w:rPr>
          <w:rFonts w:ascii="Times New Roman" w:hAnsi="Times New Roman" w:cs="Times New Roman"/>
          <w:bCs/>
          <w:iCs/>
        </w:rPr>
        <w:t xml:space="preserve"> CBR right before its transmission resource. Therefore, Option 2 and 3 require the UE to delay its transmission and discard the selected resource, which is not desirable. Option </w:t>
      </w:r>
      <w:r w:rsidR="00264AD2">
        <w:rPr>
          <w:rFonts w:ascii="Times New Roman" w:hAnsi="Times New Roman" w:cs="Times New Roman"/>
          <w:bCs/>
          <w:iCs/>
        </w:rPr>
        <w:t>1</w:t>
      </w:r>
      <w:r w:rsidR="00F531D4" w:rsidRPr="00301AE9">
        <w:rPr>
          <w:rFonts w:ascii="Times New Roman" w:hAnsi="Times New Roman" w:cs="Times New Roman"/>
          <w:bCs/>
          <w:iCs/>
        </w:rPr>
        <w:t>, in which the UE may use a (pre-)configured CBR in case the CBR measurement is not accurate due to the lack of the number of sensing slots</w:t>
      </w:r>
      <w:r w:rsidR="00264AD2">
        <w:rPr>
          <w:rFonts w:ascii="Times New Roman" w:hAnsi="Times New Roman" w:cs="Times New Roman"/>
          <w:bCs/>
          <w:iCs/>
        </w:rPr>
        <w:t>,</w:t>
      </w:r>
      <w:r w:rsidR="00264AD2" w:rsidRPr="00264AD2">
        <w:rPr>
          <w:rFonts w:ascii="Times New Roman" w:hAnsi="Times New Roman" w:cs="Times New Roman"/>
          <w:bCs/>
          <w:iCs/>
        </w:rPr>
        <w:t xml:space="preserve"> </w:t>
      </w:r>
      <w:r w:rsidR="00264AD2" w:rsidRPr="00301AE9">
        <w:rPr>
          <w:rFonts w:ascii="Times New Roman" w:hAnsi="Times New Roman" w:cs="Times New Roman"/>
          <w:bCs/>
          <w:iCs/>
        </w:rPr>
        <w:t xml:space="preserve">is the simplest </w:t>
      </w:r>
      <w:r w:rsidR="00264AD2">
        <w:rPr>
          <w:rFonts w:ascii="Times New Roman" w:hAnsi="Times New Roman" w:cs="Times New Roman"/>
          <w:bCs/>
          <w:iCs/>
        </w:rPr>
        <w:t>solution</w:t>
      </w:r>
      <w:r w:rsidR="00264AD2" w:rsidRPr="00301AE9">
        <w:rPr>
          <w:rFonts w:ascii="Times New Roman" w:hAnsi="Times New Roman" w:cs="Times New Roman"/>
          <w:bCs/>
          <w:iCs/>
        </w:rPr>
        <w:t xml:space="preserve"> and should be supported</w:t>
      </w:r>
      <w:r w:rsidR="00F531D4" w:rsidRPr="00301AE9">
        <w:rPr>
          <w:rFonts w:ascii="Times New Roman" w:hAnsi="Times New Roman" w:cs="Times New Roman"/>
          <w:bCs/>
          <w:iCs/>
        </w:rPr>
        <w:t>.</w:t>
      </w:r>
    </w:p>
    <w:p w14:paraId="17EB6CE4" w14:textId="097F9668" w:rsidR="00056E7C" w:rsidRDefault="00056E7C" w:rsidP="00056E7C">
      <w:pPr>
        <w:spacing w:after="120" w:line="276" w:lineRule="auto"/>
        <w:jc w:val="both"/>
        <w:rPr>
          <w:rFonts w:ascii="Times New Roman" w:hAnsi="Times New Roman" w:cs="Times New Roman"/>
          <w:bCs/>
          <w:i/>
        </w:rPr>
      </w:pPr>
      <w:r w:rsidRPr="00FF64C2">
        <w:rPr>
          <w:rFonts w:ascii="Times New Roman" w:hAnsi="Times New Roman" w:cs="Times New Roman"/>
          <w:b/>
          <w:i/>
          <w:u w:val="single"/>
        </w:rPr>
        <w:t xml:space="preserve">Proposal </w:t>
      </w:r>
      <w:r w:rsidR="00997CD0" w:rsidRPr="00FF64C2">
        <w:rPr>
          <w:rFonts w:ascii="Times New Roman" w:hAnsi="Times New Roman" w:cs="Times New Roman"/>
          <w:b/>
          <w:i/>
          <w:u w:val="single"/>
        </w:rPr>
        <w:t>8</w:t>
      </w:r>
      <w:r w:rsidRPr="00FF64C2">
        <w:rPr>
          <w:rFonts w:ascii="Times New Roman" w:hAnsi="Times New Roman" w:cs="Times New Roman"/>
          <w:b/>
          <w:i/>
          <w:u w:val="single"/>
        </w:rPr>
        <w:t>:</w:t>
      </w:r>
      <w:r w:rsidRPr="00FF64C2">
        <w:rPr>
          <w:rFonts w:ascii="Times New Roman" w:hAnsi="Times New Roman" w:cs="Times New Roman"/>
          <w:b/>
          <w:iCs/>
        </w:rPr>
        <w:t xml:space="preserve"> </w:t>
      </w:r>
      <w:r w:rsidRPr="00FF64C2">
        <w:rPr>
          <w:rFonts w:ascii="Times New Roman" w:hAnsi="Times New Roman" w:cs="Times New Roman"/>
          <w:bCs/>
          <w:i/>
        </w:rPr>
        <w:t>Support Option 1</w:t>
      </w:r>
      <w:r w:rsidR="002F67BC" w:rsidRPr="00FF64C2">
        <w:rPr>
          <w:rFonts w:ascii="Times New Roman" w:hAnsi="Times New Roman" w:cs="Times New Roman"/>
          <w:bCs/>
          <w:i/>
        </w:rPr>
        <w:t xml:space="preserve"> for SL CBR measurement in partial sensing</w:t>
      </w:r>
      <w:r w:rsidRPr="00FF64C2">
        <w:rPr>
          <w:rFonts w:ascii="Times New Roman" w:hAnsi="Times New Roman" w:cs="Times New Roman"/>
          <w:bCs/>
          <w:i/>
        </w:rPr>
        <w:t>.</w:t>
      </w:r>
      <w:r w:rsidRPr="00301AE9">
        <w:rPr>
          <w:rFonts w:ascii="Times New Roman" w:hAnsi="Times New Roman" w:cs="Times New Roman"/>
          <w:bCs/>
          <w:i/>
        </w:rPr>
        <w:t xml:space="preserve">  </w:t>
      </w:r>
    </w:p>
    <w:p w14:paraId="2FDAAF40" w14:textId="77777777" w:rsidR="009609B8" w:rsidRPr="00301AE9" w:rsidRDefault="009609B8" w:rsidP="00056E7C">
      <w:pPr>
        <w:spacing w:after="120" w:line="276" w:lineRule="auto"/>
        <w:jc w:val="both"/>
        <w:rPr>
          <w:rFonts w:ascii="Times New Roman" w:hAnsi="Times New Roman" w:cs="Times New Roman"/>
          <w:bCs/>
          <w:i/>
        </w:rPr>
      </w:pPr>
    </w:p>
    <w:p w14:paraId="50FEDF16" w14:textId="220504F4" w:rsidR="00065B02" w:rsidRPr="00301AE9" w:rsidRDefault="00065B02" w:rsidP="008F0F02">
      <w:pPr>
        <w:pStyle w:val="Heading2"/>
        <w:spacing w:after="120"/>
        <w:rPr>
          <w:rFonts w:ascii="Times New Roman" w:hAnsi="Times New Roman"/>
        </w:rPr>
      </w:pPr>
      <w:r w:rsidRPr="00301AE9">
        <w:rPr>
          <w:rFonts w:ascii="Times New Roman" w:hAnsi="Times New Roman"/>
        </w:rPr>
        <w:t>Sensing</w:t>
      </w:r>
      <w:r w:rsidR="00144170" w:rsidRPr="00301AE9">
        <w:rPr>
          <w:rFonts w:ascii="Times New Roman" w:hAnsi="Times New Roman"/>
        </w:rPr>
        <w:t xml:space="preserve"> and SL CBR measurement during SL DRX inactive time</w:t>
      </w:r>
      <w:r w:rsidRPr="00301AE9">
        <w:rPr>
          <w:rFonts w:ascii="Times New Roman" w:hAnsi="Times New Roman"/>
        </w:rPr>
        <w:t>:</w:t>
      </w:r>
    </w:p>
    <w:p w14:paraId="0780F871" w14:textId="3994AC1C" w:rsidR="00E45ADE" w:rsidRDefault="00E45ADE" w:rsidP="004A347B">
      <w:pPr>
        <w:rPr>
          <w:rFonts w:ascii="Times New Roman" w:hAnsi="Times New Roman" w:cs="Times New Roman"/>
          <w:lang w:val="en-GB" w:eastAsia="zh-CN"/>
        </w:rPr>
      </w:pPr>
      <w:r w:rsidRPr="00301AE9">
        <w:rPr>
          <w:rFonts w:ascii="Times New Roman" w:hAnsi="Times New Roman" w:cs="Times New Roman"/>
          <w:lang w:val="en-GB" w:eastAsia="zh-CN"/>
        </w:rPr>
        <w:t>In the last RAN1 meeting, the following proposal regarding sensing during SL DRX inactive time is discussed intensively</w:t>
      </w:r>
      <w:r w:rsidR="00301AE9" w:rsidRPr="00301AE9">
        <w:rPr>
          <w:rFonts w:ascii="Times New Roman" w:hAnsi="Times New Roman" w:cs="Times New Roman"/>
          <w:lang w:val="en-GB" w:eastAsia="zh-CN"/>
        </w:rPr>
        <w:t>; however, no agreement was made due to</w:t>
      </w:r>
      <w:r w:rsidR="00B56B68">
        <w:rPr>
          <w:rFonts w:ascii="Times New Roman" w:hAnsi="Times New Roman" w:cs="Times New Roman"/>
          <w:lang w:val="en-GB" w:eastAsia="zh-CN"/>
        </w:rPr>
        <w:t xml:space="preserve"> the</w:t>
      </w:r>
      <w:r w:rsidR="00301AE9" w:rsidRPr="00301AE9">
        <w:rPr>
          <w:rFonts w:ascii="Times New Roman" w:hAnsi="Times New Roman" w:cs="Times New Roman"/>
          <w:lang w:val="en-GB" w:eastAsia="zh-CN"/>
        </w:rPr>
        <w:t xml:space="preserve"> lack of time.</w:t>
      </w:r>
    </w:p>
    <w:tbl>
      <w:tblPr>
        <w:tblStyle w:val="TableGrid"/>
        <w:tblW w:w="0" w:type="auto"/>
        <w:tblLook w:val="04A0" w:firstRow="1" w:lastRow="0" w:firstColumn="1" w:lastColumn="0" w:noHBand="0" w:noVBand="1"/>
      </w:tblPr>
      <w:tblGrid>
        <w:gridCol w:w="9962"/>
      </w:tblGrid>
      <w:tr w:rsidR="00E45ADE" w:rsidRPr="00301AE9" w14:paraId="4003EF9D" w14:textId="77777777" w:rsidTr="00E45ADE">
        <w:tc>
          <w:tcPr>
            <w:tcW w:w="9962" w:type="dxa"/>
          </w:tcPr>
          <w:p w14:paraId="24942C4C" w14:textId="77777777" w:rsidR="00E45ADE" w:rsidRPr="00301AE9" w:rsidRDefault="00E45ADE" w:rsidP="00BB702E">
            <w:pPr>
              <w:spacing w:after="0"/>
              <w:rPr>
                <w:rFonts w:ascii="Times New Roman" w:hAnsi="Times New Roman" w:cs="Times New Roman"/>
                <w:i/>
                <w:iCs/>
                <w:lang w:eastAsia="zh-CN"/>
              </w:rPr>
            </w:pPr>
            <w:r w:rsidRPr="00301AE9">
              <w:rPr>
                <w:rStyle w:val="Strong"/>
                <w:rFonts w:ascii="Times New Roman" w:hAnsi="Times New Roman" w:cs="Times New Roman"/>
                <w:i/>
                <w:iCs/>
                <w:highlight w:val="yellow"/>
                <w:lang w:eastAsia="zh-TW"/>
              </w:rPr>
              <w:t>Proposal 1-1 (VIII):</w:t>
            </w:r>
            <w:r w:rsidRPr="00301AE9">
              <w:rPr>
                <w:rFonts w:ascii="Times New Roman" w:hAnsi="Times New Roman" w:cs="Times New Roman"/>
                <w:i/>
                <w:iCs/>
                <w:lang w:eastAsia="zh-TW"/>
              </w:rPr>
              <w:t xml:space="preserve"> Whether UE to perform SL reception of PSCCH and RSRP measurement for partial sensing on slots in SL DRX inactive time is enabled/disabled by (pre-)configuration.</w:t>
            </w:r>
          </w:p>
          <w:p w14:paraId="637420A5" w14:textId="77777777" w:rsidR="00E45ADE" w:rsidRPr="00301AE9" w:rsidRDefault="00E45ADE" w:rsidP="00BB702E">
            <w:pPr>
              <w:numPr>
                <w:ilvl w:val="0"/>
                <w:numId w:val="37"/>
              </w:numPr>
              <w:spacing w:after="0"/>
              <w:rPr>
                <w:rFonts w:ascii="Times New Roman" w:eastAsia="SimSun" w:hAnsi="Times New Roman" w:cs="Times New Roman"/>
                <w:i/>
                <w:iCs/>
                <w:lang w:eastAsia="zh-CN"/>
              </w:rPr>
            </w:pPr>
            <w:r w:rsidRPr="00301AE9">
              <w:rPr>
                <w:rFonts w:ascii="Times New Roman" w:eastAsia="Times New Roman" w:hAnsi="Times New Roman" w:cs="Times New Roman"/>
                <w:i/>
                <w:iCs/>
                <w:lang w:eastAsia="zh-TW"/>
              </w:rPr>
              <w:t>When it is enabled,</w:t>
            </w:r>
          </w:p>
          <w:p w14:paraId="79154D41" w14:textId="77777777" w:rsidR="00E45ADE" w:rsidRPr="00301AE9" w:rsidRDefault="00E45ADE" w:rsidP="00BB702E">
            <w:pPr>
              <w:numPr>
                <w:ilvl w:val="1"/>
                <w:numId w:val="38"/>
              </w:numPr>
              <w:spacing w:after="0"/>
              <w:rPr>
                <w:rFonts w:ascii="Times New Roman" w:eastAsia="SimSun" w:hAnsi="Times New Roman" w:cs="Times New Roman"/>
                <w:i/>
                <w:iCs/>
                <w:lang w:eastAsia="zh-CN"/>
              </w:rPr>
            </w:pPr>
            <w:r w:rsidRPr="00301AE9">
              <w:rPr>
                <w:rFonts w:ascii="Times New Roman" w:eastAsia="Times New Roman" w:hAnsi="Times New Roman" w:cs="Times New Roman"/>
                <w:i/>
                <w:iCs/>
                <w:lang w:eastAsia="zh-TW"/>
              </w:rPr>
              <w:t>FFS: When UE performs periodic-based partial sensing for a given Preserve, UE monitors the (pre-)configured periodic sensing occasion(s), only the default periodic sensing occasion, or others</w:t>
            </w:r>
          </w:p>
          <w:p w14:paraId="4141A55C" w14:textId="77777777" w:rsidR="00E45ADE" w:rsidRPr="00301AE9" w:rsidRDefault="00E45ADE" w:rsidP="00BB702E">
            <w:pPr>
              <w:numPr>
                <w:ilvl w:val="1"/>
                <w:numId w:val="38"/>
              </w:numPr>
              <w:spacing w:after="0"/>
              <w:rPr>
                <w:rFonts w:ascii="Times New Roman" w:eastAsia="SimSun" w:hAnsi="Times New Roman" w:cs="Times New Roman"/>
                <w:i/>
                <w:iCs/>
                <w:lang w:eastAsia="zh-CN"/>
              </w:rPr>
            </w:pPr>
            <w:r w:rsidRPr="00301AE9">
              <w:rPr>
                <w:rFonts w:ascii="Times New Roman" w:eastAsia="Times New Roman" w:hAnsi="Times New Roman" w:cs="Times New Roman"/>
                <w:i/>
                <w:iCs/>
                <w:lang w:eastAsia="zh-TW"/>
              </w:rPr>
              <w:t>FFS: When the CBR measured by UE is higher than a (pre-)configured threshold</w:t>
            </w:r>
          </w:p>
          <w:p w14:paraId="0E717FE2" w14:textId="77777777" w:rsidR="00E45ADE" w:rsidRPr="00301AE9" w:rsidRDefault="00E45ADE" w:rsidP="00BB702E">
            <w:pPr>
              <w:numPr>
                <w:ilvl w:val="1"/>
                <w:numId w:val="38"/>
              </w:numPr>
              <w:spacing w:after="0"/>
              <w:rPr>
                <w:rFonts w:ascii="Times New Roman" w:eastAsia="SimSun" w:hAnsi="Times New Roman" w:cs="Times New Roman"/>
                <w:i/>
                <w:iCs/>
                <w:lang w:eastAsia="zh-CN"/>
              </w:rPr>
            </w:pPr>
            <w:r w:rsidRPr="00301AE9">
              <w:rPr>
                <w:rFonts w:ascii="Times New Roman" w:eastAsia="Times New Roman" w:hAnsi="Times New Roman" w:cs="Times New Roman"/>
                <w:i/>
                <w:iCs/>
                <w:lang w:eastAsia="zh-TW"/>
              </w:rPr>
              <w:t>When UE performs contiguous partial sensing, UE monitors a minimum of M slots for CPS</w:t>
            </w:r>
          </w:p>
          <w:p w14:paraId="499DA65C" w14:textId="13A5259D" w:rsidR="00E45ADE" w:rsidRPr="00301AE9" w:rsidRDefault="00E45ADE" w:rsidP="00BB702E">
            <w:pPr>
              <w:numPr>
                <w:ilvl w:val="0"/>
                <w:numId w:val="39"/>
              </w:numPr>
              <w:spacing w:after="0"/>
              <w:rPr>
                <w:rFonts w:ascii="Times New Roman" w:hAnsi="Times New Roman" w:cs="Times New Roman"/>
                <w:u w:val="single"/>
                <w:lang w:eastAsia="zh-CN"/>
              </w:rPr>
            </w:pPr>
            <w:r w:rsidRPr="00301AE9">
              <w:rPr>
                <w:rFonts w:ascii="Times New Roman" w:eastAsia="Times New Roman" w:hAnsi="Times New Roman" w:cs="Times New Roman"/>
                <w:i/>
                <w:iCs/>
                <w:lang w:eastAsia="zh-TW"/>
              </w:rPr>
              <w:t>Note, when it is disabled, it is up to UE implementation to perform SL reception of PSCCH and RSRP measurement in SL DRX inactive time</w:t>
            </w:r>
          </w:p>
        </w:tc>
      </w:tr>
    </w:tbl>
    <w:p w14:paraId="5133ACBA" w14:textId="7AB466CB" w:rsidR="00301AE9" w:rsidRDefault="00301AE9" w:rsidP="004A347B">
      <w:pPr>
        <w:rPr>
          <w:rFonts w:ascii="Times New Roman" w:hAnsi="Times New Roman" w:cs="Times New Roman"/>
          <w:u w:val="single"/>
          <w:lang w:eastAsia="zh-CN"/>
        </w:rPr>
      </w:pPr>
    </w:p>
    <w:p w14:paraId="49BB7DE8" w14:textId="06E94055" w:rsidR="00B56B68" w:rsidRDefault="0028088B" w:rsidP="0028088B">
      <w:pPr>
        <w:jc w:val="both"/>
        <w:rPr>
          <w:rFonts w:ascii="Times New Roman" w:hAnsi="Times New Roman" w:cs="Times New Roman"/>
          <w:lang w:eastAsia="zh-CN"/>
        </w:rPr>
      </w:pPr>
      <w:r w:rsidRPr="0028088B">
        <w:rPr>
          <w:rFonts w:ascii="Times New Roman" w:hAnsi="Times New Roman" w:cs="Times New Roman"/>
          <w:lang w:eastAsia="zh-CN"/>
        </w:rPr>
        <w:t>In our view, allowing the network to (pre-)configure SL reception of PSCCH and RSRP measurement in SL DRX inactive time is beneficial</w:t>
      </w:r>
      <w:r w:rsidR="00B56B68">
        <w:rPr>
          <w:rFonts w:ascii="Times New Roman" w:hAnsi="Times New Roman" w:cs="Times New Roman"/>
          <w:lang w:eastAsia="zh-CN"/>
        </w:rPr>
        <w:t xml:space="preserve"> since</w:t>
      </w:r>
      <w:r w:rsidRPr="0028088B">
        <w:rPr>
          <w:rFonts w:ascii="Times New Roman" w:hAnsi="Times New Roman" w:cs="Times New Roman"/>
          <w:lang w:eastAsia="zh-CN"/>
        </w:rPr>
        <w:t xml:space="preserve"> the network </w:t>
      </w:r>
      <w:r w:rsidR="00F44553">
        <w:rPr>
          <w:rFonts w:ascii="Times New Roman" w:hAnsi="Times New Roman" w:cs="Times New Roman"/>
          <w:lang w:eastAsia="zh-CN"/>
        </w:rPr>
        <w:t xml:space="preserve">could </w:t>
      </w:r>
      <w:r w:rsidR="00B56B68">
        <w:rPr>
          <w:rFonts w:ascii="Times New Roman" w:hAnsi="Times New Roman" w:cs="Times New Roman"/>
          <w:lang w:eastAsia="zh-CN"/>
        </w:rPr>
        <w:t>ha</w:t>
      </w:r>
      <w:r w:rsidR="00F44553">
        <w:rPr>
          <w:rFonts w:ascii="Times New Roman" w:hAnsi="Times New Roman" w:cs="Times New Roman"/>
          <w:lang w:eastAsia="zh-CN"/>
        </w:rPr>
        <w:t>ve</w:t>
      </w:r>
      <w:r w:rsidR="00B56B68">
        <w:rPr>
          <w:rFonts w:ascii="Times New Roman" w:hAnsi="Times New Roman" w:cs="Times New Roman"/>
          <w:lang w:eastAsia="zh-CN"/>
        </w:rPr>
        <w:t xml:space="preserve"> a flexibility to balance </w:t>
      </w:r>
      <w:r w:rsidRPr="0028088B">
        <w:rPr>
          <w:rFonts w:ascii="Times New Roman" w:hAnsi="Times New Roman" w:cs="Times New Roman"/>
          <w:lang w:eastAsia="zh-CN"/>
        </w:rPr>
        <w:t>between power saving of the UE</w:t>
      </w:r>
      <w:r w:rsidR="00B56B68">
        <w:rPr>
          <w:rFonts w:ascii="Times New Roman" w:hAnsi="Times New Roman" w:cs="Times New Roman"/>
          <w:lang w:eastAsia="zh-CN"/>
        </w:rPr>
        <w:t>s</w:t>
      </w:r>
      <w:r w:rsidRPr="0028088B">
        <w:rPr>
          <w:rFonts w:ascii="Times New Roman" w:hAnsi="Times New Roman" w:cs="Times New Roman"/>
          <w:lang w:eastAsia="zh-CN"/>
        </w:rPr>
        <w:t xml:space="preserve"> and reliability of partial sensing-based resource allocation. However, when sensing during SL DRX active time is enabled, the UE is required to perform sensing as the normal UE without </w:t>
      </w:r>
      <w:r>
        <w:rPr>
          <w:rFonts w:ascii="Times New Roman" w:hAnsi="Times New Roman" w:cs="Times New Roman"/>
          <w:lang w:eastAsia="zh-CN"/>
        </w:rPr>
        <w:t xml:space="preserve">SL </w:t>
      </w:r>
      <w:r w:rsidRPr="0028088B">
        <w:rPr>
          <w:rFonts w:ascii="Times New Roman" w:hAnsi="Times New Roman" w:cs="Times New Roman"/>
          <w:lang w:eastAsia="zh-CN"/>
        </w:rPr>
        <w:t>DRX conf</w:t>
      </w:r>
      <w:r w:rsidR="005B5334">
        <w:rPr>
          <w:rFonts w:ascii="Times New Roman" w:hAnsi="Times New Roman" w:cs="Times New Roman"/>
          <w:lang w:eastAsia="zh-CN"/>
        </w:rPr>
        <w:t xml:space="preserve">iguration. In our perspective, the UE should be allowed to perform reduced sensing even when sensing during inactive time is enabled by the network. </w:t>
      </w:r>
      <w:r w:rsidR="005C069C">
        <w:rPr>
          <w:rFonts w:ascii="Times New Roman" w:hAnsi="Times New Roman" w:cs="Times New Roman"/>
          <w:lang w:eastAsia="zh-CN"/>
        </w:rPr>
        <w:t xml:space="preserve">Moreover, for PBPS, for a given Preserve, the last sensing occasion (i.e., the default one) is the most important one since it contains the up-to-date PBPS sensing </w:t>
      </w:r>
      <w:r w:rsidR="005C069C">
        <w:rPr>
          <w:rFonts w:ascii="Times New Roman" w:hAnsi="Times New Roman" w:cs="Times New Roman"/>
          <w:lang w:eastAsia="zh-CN"/>
        </w:rPr>
        <w:lastRenderedPageBreak/>
        <w:t xml:space="preserve">information. Monitoring </w:t>
      </w:r>
      <w:r w:rsidR="00264AD2">
        <w:rPr>
          <w:rFonts w:ascii="Times New Roman" w:hAnsi="Times New Roman" w:cs="Times New Roman"/>
          <w:lang w:eastAsia="zh-CN"/>
        </w:rPr>
        <w:t xml:space="preserve">additional </w:t>
      </w:r>
      <w:r w:rsidR="005C069C">
        <w:rPr>
          <w:rFonts w:ascii="Times New Roman" w:hAnsi="Times New Roman" w:cs="Times New Roman"/>
          <w:lang w:eastAsia="zh-CN"/>
        </w:rPr>
        <w:t>periodic sensing occasion only bring incremental sensing performance. Therefore, to reduce power consumption, the UE may skip other sensing occasion</w:t>
      </w:r>
      <w:r w:rsidR="00264AD2">
        <w:rPr>
          <w:rFonts w:ascii="Times New Roman" w:hAnsi="Times New Roman" w:cs="Times New Roman"/>
          <w:lang w:eastAsia="zh-CN"/>
        </w:rPr>
        <w:t>s</w:t>
      </w:r>
      <w:r w:rsidR="005C069C">
        <w:rPr>
          <w:rFonts w:ascii="Times New Roman" w:hAnsi="Times New Roman" w:cs="Times New Roman"/>
          <w:lang w:eastAsia="zh-CN"/>
        </w:rPr>
        <w:t>.</w:t>
      </w:r>
    </w:p>
    <w:p w14:paraId="3B2C3CB0" w14:textId="6B9C5EDC" w:rsidR="001A6E42" w:rsidRPr="00FF64C2" w:rsidRDefault="00E45ADE" w:rsidP="00BB702E">
      <w:pPr>
        <w:jc w:val="both"/>
        <w:rPr>
          <w:rFonts w:ascii="Times New Roman" w:hAnsi="Times New Roman" w:cs="Times New Roman"/>
          <w:i/>
          <w:iCs/>
          <w:lang w:eastAsia="zh-CN"/>
        </w:rPr>
      </w:pPr>
      <w:r w:rsidRPr="00FF64C2">
        <w:rPr>
          <w:rFonts w:ascii="Times New Roman" w:hAnsi="Times New Roman" w:cs="Times New Roman"/>
          <w:b/>
          <w:bCs/>
          <w:i/>
          <w:u w:val="single"/>
        </w:rPr>
        <w:t xml:space="preserve">Proposal </w:t>
      </w:r>
      <w:r w:rsidR="00997CD0" w:rsidRPr="00FF64C2">
        <w:rPr>
          <w:rFonts w:ascii="Times New Roman" w:hAnsi="Times New Roman" w:cs="Times New Roman"/>
          <w:b/>
          <w:bCs/>
          <w:i/>
          <w:u w:val="single"/>
        </w:rPr>
        <w:t>9</w:t>
      </w:r>
      <w:r w:rsidRPr="00FF64C2">
        <w:rPr>
          <w:rFonts w:ascii="Times New Roman" w:hAnsi="Times New Roman" w:cs="Times New Roman"/>
          <w:i/>
          <w:u w:val="single"/>
        </w:rPr>
        <w:t xml:space="preserve">: </w:t>
      </w:r>
      <w:r w:rsidR="001A6E42" w:rsidRPr="00FF64C2">
        <w:rPr>
          <w:rFonts w:ascii="Times New Roman" w:hAnsi="Times New Roman" w:cs="Times New Roman"/>
          <w:i/>
          <w:iCs/>
          <w:lang w:eastAsia="zh-TW"/>
        </w:rPr>
        <w:t>Whether UE to perform SL reception of PSCCH and RSRP measurement for partial sensing on slots in SL DRX inactive time is enabled/disabled by (pre-)configuration.</w:t>
      </w:r>
    </w:p>
    <w:p w14:paraId="5FB606BF" w14:textId="3A89B07B" w:rsidR="00817A58" w:rsidRPr="00FF64C2" w:rsidRDefault="00817A58" w:rsidP="00301AE9">
      <w:pPr>
        <w:pStyle w:val="ListParagraph"/>
        <w:numPr>
          <w:ilvl w:val="1"/>
          <w:numId w:val="28"/>
        </w:numPr>
        <w:rPr>
          <w:rFonts w:ascii="Times New Roman" w:eastAsia="Times New Roman" w:hAnsi="Times New Roman" w:cs="Times New Roman"/>
          <w:i/>
          <w:iCs/>
          <w:lang w:eastAsia="zh-TW"/>
        </w:rPr>
      </w:pPr>
      <w:r w:rsidRPr="00FF64C2">
        <w:rPr>
          <w:rFonts w:ascii="Times New Roman" w:eastAsia="Times New Roman" w:hAnsi="Times New Roman" w:cs="Times New Roman"/>
          <w:i/>
          <w:iCs/>
          <w:lang w:eastAsia="zh-TW"/>
        </w:rPr>
        <w:t>When it is enabled</w:t>
      </w:r>
      <w:r w:rsidR="00967C77">
        <w:rPr>
          <w:rFonts w:ascii="Times New Roman" w:eastAsia="Times New Roman" w:hAnsi="Times New Roman" w:cs="Times New Roman"/>
          <w:i/>
          <w:iCs/>
          <w:lang w:eastAsia="zh-TW"/>
        </w:rPr>
        <w:t>:</w:t>
      </w:r>
    </w:p>
    <w:p w14:paraId="7640031C" w14:textId="45A4D617" w:rsidR="00E45ADE" w:rsidRPr="00FF64C2" w:rsidRDefault="001A6E42" w:rsidP="00BB702E">
      <w:pPr>
        <w:pStyle w:val="ListParagraph"/>
        <w:numPr>
          <w:ilvl w:val="2"/>
          <w:numId w:val="45"/>
        </w:numPr>
        <w:rPr>
          <w:rFonts w:ascii="Times New Roman" w:eastAsia="Times New Roman" w:hAnsi="Times New Roman" w:cs="Times New Roman"/>
          <w:i/>
          <w:iCs/>
          <w:lang w:eastAsia="zh-TW"/>
        </w:rPr>
      </w:pPr>
      <w:r w:rsidRPr="00FF64C2">
        <w:rPr>
          <w:rFonts w:ascii="Times New Roman" w:eastAsia="Times New Roman" w:hAnsi="Times New Roman" w:cs="Times New Roman"/>
          <w:i/>
          <w:iCs/>
          <w:lang w:eastAsia="zh-TW"/>
        </w:rPr>
        <w:t>When UE performs periodic-based partial sensing for a given Preserve, UE monitors the default periodic sensing occasion</w:t>
      </w:r>
      <w:r w:rsidR="00F44553" w:rsidRPr="00FF64C2">
        <w:rPr>
          <w:rFonts w:ascii="Times New Roman" w:eastAsia="Times New Roman" w:hAnsi="Times New Roman" w:cs="Times New Roman"/>
          <w:i/>
          <w:iCs/>
          <w:lang w:eastAsia="zh-TW"/>
        </w:rPr>
        <w:t xml:space="preserve"> only in SL DRX inactive time regardless of</w:t>
      </w:r>
      <w:r w:rsidR="00A11704" w:rsidRPr="00FF64C2">
        <w:rPr>
          <w:rFonts w:ascii="Times New Roman" w:eastAsia="Times New Roman" w:hAnsi="Times New Roman" w:cs="Times New Roman"/>
          <w:i/>
          <w:iCs/>
          <w:lang w:eastAsia="zh-TW"/>
        </w:rPr>
        <w:t xml:space="preserve"> the configuration</w:t>
      </w:r>
      <w:r w:rsidRPr="00FF64C2">
        <w:rPr>
          <w:rFonts w:ascii="Times New Roman" w:eastAsia="Times New Roman" w:hAnsi="Times New Roman" w:cs="Times New Roman"/>
          <w:i/>
          <w:iCs/>
          <w:lang w:eastAsia="zh-TW"/>
        </w:rPr>
        <w:t>.</w:t>
      </w:r>
    </w:p>
    <w:p w14:paraId="4CCB33D6" w14:textId="37BB987B" w:rsidR="001A6E42" w:rsidRPr="00967C77" w:rsidRDefault="001A6E42" w:rsidP="00BB702E">
      <w:pPr>
        <w:pStyle w:val="ListParagraph"/>
        <w:numPr>
          <w:ilvl w:val="2"/>
          <w:numId w:val="45"/>
        </w:numPr>
        <w:rPr>
          <w:rFonts w:ascii="Times New Roman" w:eastAsia="SimSun" w:hAnsi="Times New Roman" w:cs="Times New Roman"/>
          <w:i/>
          <w:iCs/>
          <w:lang w:eastAsia="zh-CN"/>
        </w:rPr>
      </w:pPr>
      <w:r w:rsidRPr="00FF64C2">
        <w:rPr>
          <w:rFonts w:ascii="Times New Roman" w:eastAsia="Times New Roman" w:hAnsi="Times New Roman" w:cs="Times New Roman"/>
          <w:i/>
          <w:iCs/>
          <w:lang w:eastAsia="zh-TW"/>
        </w:rPr>
        <w:t>When UE performs contiguous partial sensing, UE monitors a minimum of M slots for CPS.</w:t>
      </w:r>
    </w:p>
    <w:p w14:paraId="32D58984" w14:textId="77777777" w:rsidR="00967C77" w:rsidRPr="00FF64C2" w:rsidRDefault="00967C77" w:rsidP="00967C77">
      <w:pPr>
        <w:pStyle w:val="ListParagraph"/>
        <w:ind w:left="1560"/>
        <w:rPr>
          <w:rFonts w:ascii="Times New Roman" w:eastAsia="SimSun" w:hAnsi="Times New Roman" w:cs="Times New Roman"/>
          <w:i/>
          <w:iCs/>
          <w:lang w:eastAsia="zh-CN"/>
        </w:rPr>
      </w:pPr>
    </w:p>
    <w:p w14:paraId="200E2296" w14:textId="152240F0" w:rsidR="00144170" w:rsidRPr="00301AE9" w:rsidRDefault="004C4246" w:rsidP="00301AE9">
      <w:pPr>
        <w:pStyle w:val="Heading2"/>
        <w:spacing w:after="120"/>
        <w:rPr>
          <w:rFonts w:ascii="Times New Roman" w:hAnsi="Times New Roman"/>
        </w:rPr>
      </w:pPr>
      <w:r w:rsidRPr="00301AE9">
        <w:rPr>
          <w:rFonts w:ascii="Times New Roman" w:hAnsi="Times New Roman"/>
        </w:rPr>
        <w:t>R</w:t>
      </w:r>
      <w:r w:rsidR="008F0F02" w:rsidRPr="00301AE9">
        <w:rPr>
          <w:rFonts w:ascii="Times New Roman" w:hAnsi="Times New Roman"/>
        </w:rPr>
        <w:t>emaining details</w:t>
      </w:r>
      <w:r w:rsidRPr="00301AE9">
        <w:rPr>
          <w:rFonts w:ascii="Times New Roman" w:hAnsi="Times New Roman"/>
        </w:rPr>
        <w:t xml:space="preserve"> for PBPS</w:t>
      </w:r>
    </w:p>
    <w:p w14:paraId="5951A6B0" w14:textId="074F9389" w:rsidR="00144170" w:rsidRPr="008748A1" w:rsidRDefault="00144170" w:rsidP="00144170">
      <w:pPr>
        <w:spacing w:after="120" w:line="276" w:lineRule="auto"/>
        <w:jc w:val="both"/>
        <w:rPr>
          <w:rFonts w:ascii="Times New Roman" w:hAnsi="Times New Roman" w:cs="Times New Roman"/>
          <w:bCs/>
          <w:iCs/>
        </w:rPr>
      </w:pPr>
      <w:r w:rsidRPr="008748A1">
        <w:rPr>
          <w:rFonts w:ascii="Times New Roman" w:hAnsi="Times New Roman" w:cs="Times New Roman"/>
          <w:bCs/>
          <w:iCs/>
        </w:rPr>
        <w:t>In the last RAN1 meeting</w:t>
      </w:r>
      <w:r w:rsidR="004C4246" w:rsidRPr="008748A1">
        <w:rPr>
          <w:rFonts w:ascii="Times New Roman" w:hAnsi="Times New Roman" w:cs="Times New Roman"/>
          <w:bCs/>
          <w:iCs/>
        </w:rPr>
        <w:t>s</w:t>
      </w:r>
      <w:r w:rsidRPr="008748A1">
        <w:rPr>
          <w:rFonts w:ascii="Times New Roman" w:hAnsi="Times New Roman" w:cs="Times New Roman"/>
          <w:bCs/>
          <w:iCs/>
        </w:rPr>
        <w:t>, it was agreed that a minimum value for the set of candidate slots (i.e., Y</w:t>
      </w:r>
      <w:r w:rsidRPr="008748A1">
        <w:rPr>
          <w:rFonts w:ascii="Times New Roman" w:hAnsi="Times New Roman" w:cs="Times New Roman"/>
          <w:vertAlign w:val="subscript"/>
        </w:rPr>
        <w:t>min</w:t>
      </w:r>
      <w:r w:rsidRPr="008748A1">
        <w:rPr>
          <w:rFonts w:ascii="Times New Roman" w:hAnsi="Times New Roman" w:cs="Times New Roman"/>
          <w:bCs/>
          <w:iCs/>
        </w:rPr>
        <w:t>) is (pre-)configured from the range of values. In LTE, Y</w:t>
      </w:r>
      <w:r w:rsidRPr="008748A1">
        <w:rPr>
          <w:rFonts w:ascii="Times New Roman" w:hAnsi="Times New Roman" w:cs="Times New Roman"/>
          <w:vertAlign w:val="subscript"/>
        </w:rPr>
        <w:t>min</w:t>
      </w:r>
      <w:r w:rsidRPr="008748A1">
        <w:rPr>
          <w:rFonts w:ascii="Times New Roman" w:hAnsi="Times New Roman" w:cs="Times New Roman"/>
          <w:bCs/>
          <w:iCs/>
        </w:rPr>
        <w:t xml:space="preserve"> is (pre-)configured in a resource pool regardless of the QoS of the TB since each TB can have only one or two transmissions. However, in NR, the number of retransmissions for one TB can vary significantly. Specifically, the (pre-)configuration allows one TB to have from zero to 32 retransmissions based on the priority of the TB. A higher number of retransmissions may require more candidate slots Y to reduce collision for each transmission. Hence, Y</w:t>
      </w:r>
      <w:r w:rsidRPr="00BB702E">
        <w:rPr>
          <w:rFonts w:ascii="Times New Roman" w:hAnsi="Times New Roman" w:cs="Times New Roman"/>
          <w:bCs/>
          <w:iCs/>
          <w:vertAlign w:val="subscript"/>
        </w:rPr>
        <w:t>min</w:t>
      </w:r>
      <w:r w:rsidRPr="008748A1">
        <w:rPr>
          <w:rFonts w:ascii="Times New Roman" w:hAnsi="Times New Roman" w:cs="Times New Roman"/>
          <w:bCs/>
          <w:iCs/>
        </w:rPr>
        <w:t xml:space="preserve"> should be (pre-)configured per priority per resource pool.</w:t>
      </w:r>
    </w:p>
    <w:p w14:paraId="30B614D8" w14:textId="0F355878" w:rsidR="00144170" w:rsidRPr="00BB702E" w:rsidRDefault="00144170" w:rsidP="00301AE9">
      <w:pPr>
        <w:pStyle w:val="Observation"/>
        <w:numPr>
          <w:ilvl w:val="0"/>
          <w:numId w:val="0"/>
        </w:numPr>
        <w:tabs>
          <w:tab w:val="clear" w:pos="1701"/>
        </w:tabs>
        <w:spacing w:line="276" w:lineRule="auto"/>
        <w:rPr>
          <w:rFonts w:ascii="Times New Roman" w:hAnsi="Times New Roman" w:cs="Times New Roman"/>
          <w:bCs w:val="0"/>
          <w:i/>
          <w:sz w:val="22"/>
          <w:szCs w:val="22"/>
        </w:rPr>
      </w:pPr>
      <w:r w:rsidRPr="00BB702E">
        <w:rPr>
          <w:rFonts w:ascii="Times New Roman" w:hAnsi="Times New Roman" w:cs="Times New Roman"/>
          <w:i/>
          <w:sz w:val="22"/>
          <w:szCs w:val="22"/>
          <w:u w:val="single"/>
          <w:lang w:val="en-US"/>
        </w:rPr>
        <w:t xml:space="preserve">Proposal </w:t>
      </w:r>
      <w:r w:rsidR="00997CD0" w:rsidRPr="00BB702E">
        <w:rPr>
          <w:rFonts w:ascii="Times New Roman" w:hAnsi="Times New Roman" w:cs="Times New Roman"/>
          <w:i/>
          <w:sz w:val="22"/>
          <w:szCs w:val="22"/>
          <w:u w:val="single"/>
          <w:lang w:val="en-US"/>
        </w:rPr>
        <w:t>10</w:t>
      </w:r>
      <w:r w:rsidRPr="00BB702E">
        <w:rPr>
          <w:rFonts w:ascii="Times New Roman" w:hAnsi="Times New Roman" w:cs="Times New Roman"/>
          <w:i/>
          <w:sz w:val="22"/>
          <w:szCs w:val="22"/>
          <w:u w:val="single"/>
          <w:lang w:val="en-US"/>
        </w:rPr>
        <w:t>:</w:t>
      </w:r>
      <w:r w:rsidRPr="00BB702E">
        <w:rPr>
          <w:rFonts w:ascii="Times New Roman" w:hAnsi="Times New Roman" w:cs="Times New Roman"/>
          <w:b w:val="0"/>
          <w:i/>
          <w:sz w:val="22"/>
          <w:szCs w:val="22"/>
          <w:lang w:val="en-US"/>
        </w:rPr>
        <w:t xml:space="preserve"> A minimum value for Y is (pre-)configured per priority.</w:t>
      </w:r>
    </w:p>
    <w:p w14:paraId="0A5187E8" w14:textId="77777777" w:rsidR="000A5764" w:rsidRPr="00301AE9" w:rsidRDefault="000A5764" w:rsidP="000A5764">
      <w:pPr>
        <w:pStyle w:val="Heading1"/>
        <w:rPr>
          <w:rFonts w:ascii="Times New Roman" w:hAnsi="Times New Roman"/>
          <w:b/>
          <w:sz w:val="32"/>
          <w:szCs w:val="32"/>
          <w:lang w:val="en-US"/>
        </w:rPr>
      </w:pPr>
      <w:r w:rsidRPr="00301AE9">
        <w:rPr>
          <w:rFonts w:ascii="Times New Roman" w:hAnsi="Times New Roman"/>
          <w:b/>
          <w:sz w:val="32"/>
          <w:szCs w:val="32"/>
        </w:rPr>
        <w:t>Conclusion</w:t>
      </w:r>
    </w:p>
    <w:p w14:paraId="0D325EF1" w14:textId="11E2149E" w:rsidR="003F215B" w:rsidRPr="00BB702E" w:rsidRDefault="00E652D4" w:rsidP="007F142E">
      <w:pPr>
        <w:jc w:val="both"/>
        <w:rPr>
          <w:rFonts w:ascii="Times New Roman" w:hAnsi="Times New Roman" w:cs="Times New Roman"/>
        </w:rPr>
      </w:pPr>
      <w:r w:rsidRPr="00BB702E">
        <w:rPr>
          <w:rFonts w:ascii="Times New Roman" w:hAnsi="Times New Roman" w:cs="Times New Roman"/>
        </w:rPr>
        <w:t xml:space="preserve">In this contribution, </w:t>
      </w:r>
      <w:r w:rsidR="00D223C1" w:rsidRPr="00BB702E">
        <w:rPr>
          <w:rFonts w:ascii="Times New Roman" w:hAnsi="Times New Roman" w:cs="Times New Roman"/>
        </w:rPr>
        <w:t>the following conclusions were made for resource allocation for power saving:</w:t>
      </w:r>
    </w:p>
    <w:p w14:paraId="7CBA5E66" w14:textId="77777777" w:rsidR="00BB702E" w:rsidRPr="00BB702E" w:rsidRDefault="00BB702E" w:rsidP="00BB702E">
      <w:pPr>
        <w:pStyle w:val="ListParagraph"/>
        <w:ind w:left="0"/>
        <w:jc w:val="both"/>
        <w:rPr>
          <w:rFonts w:ascii="Times New Roman" w:hAnsi="Times New Roman" w:cs="Times New Roman"/>
          <w:i/>
          <w:iCs/>
          <w:lang w:val="en-GB"/>
        </w:rPr>
      </w:pPr>
      <w:r w:rsidRPr="00BB702E">
        <w:rPr>
          <w:rFonts w:ascii="Times New Roman" w:hAnsi="Times New Roman" w:cs="Times New Roman"/>
          <w:b/>
          <w:bCs/>
          <w:i/>
          <w:iCs/>
          <w:u w:val="single"/>
        </w:rPr>
        <w:t>Proposal 1:</w:t>
      </w:r>
      <w:r w:rsidRPr="00BB702E">
        <w:rPr>
          <w:rFonts w:ascii="Times New Roman" w:hAnsi="Times New Roman" w:cs="Times New Roman"/>
          <w:i/>
          <w:iCs/>
        </w:rPr>
        <w:t xml:space="preserve"> PHY layer provides an additional subset of candidate resources in a period determined based on the indicated active time and remaining PDB. </w:t>
      </w:r>
    </w:p>
    <w:p w14:paraId="14C46478" w14:textId="77777777" w:rsidR="00BB702E" w:rsidRPr="00BB702E" w:rsidRDefault="00BB702E" w:rsidP="00BB702E">
      <w:pPr>
        <w:pStyle w:val="ListParagraph"/>
        <w:ind w:left="0"/>
        <w:jc w:val="both"/>
        <w:rPr>
          <w:rFonts w:ascii="Times New Roman" w:hAnsi="Times New Roman" w:cs="Times New Roman"/>
          <w:i/>
          <w:iCs/>
          <w:lang w:val="en-GB"/>
        </w:rPr>
      </w:pPr>
      <w:r w:rsidRPr="00BB702E">
        <w:rPr>
          <w:rFonts w:ascii="Times New Roman" w:hAnsi="Times New Roman" w:cs="Times New Roman"/>
          <w:b/>
          <w:bCs/>
          <w:i/>
          <w:iCs/>
          <w:u w:val="single"/>
        </w:rPr>
        <w:t>Proposal 2:</w:t>
      </w:r>
      <w:r w:rsidRPr="00BB702E">
        <w:rPr>
          <w:rFonts w:ascii="Times New Roman" w:hAnsi="Times New Roman" w:cs="Times New Roman"/>
          <w:i/>
          <w:iCs/>
        </w:rPr>
        <w:t xml:space="preserve"> PHY layer determines a resource selection window including a period of indicated active time followed by a period of potential future active time. </w:t>
      </w:r>
    </w:p>
    <w:p w14:paraId="4D4F1B59" w14:textId="77777777" w:rsidR="00BB702E" w:rsidRPr="00BB702E" w:rsidRDefault="00BB702E" w:rsidP="00BB702E">
      <w:pPr>
        <w:pStyle w:val="ListParagraph"/>
        <w:ind w:left="0"/>
        <w:jc w:val="both"/>
        <w:rPr>
          <w:rFonts w:ascii="Times New Roman" w:hAnsi="Times New Roman" w:cs="Times New Roman"/>
          <w:i/>
          <w:iCs/>
        </w:rPr>
      </w:pPr>
      <w:r w:rsidRPr="00BB702E">
        <w:rPr>
          <w:rFonts w:ascii="Times New Roman" w:hAnsi="Times New Roman" w:cs="Times New Roman"/>
          <w:b/>
          <w:bCs/>
          <w:i/>
          <w:iCs/>
          <w:u w:val="single"/>
        </w:rPr>
        <w:t>Proposal 3:</w:t>
      </w:r>
      <w:r w:rsidRPr="00BB702E">
        <w:rPr>
          <w:rFonts w:ascii="Times New Roman" w:hAnsi="Times New Roman" w:cs="Times New Roman"/>
          <w:i/>
          <w:iCs/>
        </w:rPr>
        <w:t xml:space="preserve"> PHY layers provides set A, in which X% of candidate resources is selected from each period of indicated active time and potential future active time.</w:t>
      </w:r>
    </w:p>
    <w:p w14:paraId="6ED8F14F" w14:textId="77777777" w:rsidR="00BB702E" w:rsidRPr="00BB702E" w:rsidRDefault="00BB702E" w:rsidP="00BB702E">
      <w:pPr>
        <w:spacing w:after="120" w:line="276" w:lineRule="auto"/>
        <w:jc w:val="both"/>
        <w:rPr>
          <w:rFonts w:ascii="Times New Roman" w:hAnsi="Times New Roman" w:cs="Times New Roman"/>
          <w:bCs/>
          <w:i/>
        </w:rPr>
      </w:pPr>
      <w:r w:rsidRPr="00BB702E">
        <w:rPr>
          <w:rFonts w:ascii="Times New Roman" w:hAnsi="Times New Roman" w:cs="Times New Roman"/>
          <w:b/>
          <w:i/>
          <w:u w:val="single"/>
        </w:rPr>
        <w:t>Proposal 4:</w:t>
      </w:r>
      <w:r w:rsidRPr="00BB702E">
        <w:rPr>
          <w:rFonts w:ascii="Times New Roman" w:hAnsi="Times New Roman" w:cs="Times New Roman"/>
          <w:b/>
          <w:iCs/>
        </w:rPr>
        <w:t xml:space="preserve"> </w:t>
      </w:r>
      <w:r w:rsidRPr="00BB702E">
        <w:rPr>
          <w:rFonts w:ascii="Times New Roman" w:hAnsi="Times New Roman" w:cs="Times New Roman"/>
          <w:bCs/>
          <w:i/>
        </w:rPr>
        <w:t>The minimum CPS window of M consecutive slots is (pre-)configured based on transmission priority and/or PDB.</w:t>
      </w:r>
    </w:p>
    <w:p w14:paraId="13AE4496" w14:textId="77777777" w:rsidR="00BB702E" w:rsidRPr="00BB702E" w:rsidRDefault="00BB702E" w:rsidP="00BB702E">
      <w:pPr>
        <w:spacing w:after="120" w:line="276" w:lineRule="auto"/>
        <w:jc w:val="both"/>
        <w:rPr>
          <w:rFonts w:ascii="Times New Roman" w:hAnsi="Times New Roman" w:cs="Times New Roman"/>
          <w:i/>
          <w:iCs/>
          <w:color w:val="000000" w:themeColor="text1"/>
        </w:rPr>
      </w:pPr>
      <w:r w:rsidRPr="00BB702E">
        <w:rPr>
          <w:rFonts w:ascii="Times New Roman" w:hAnsi="Times New Roman" w:cs="Times New Roman"/>
          <w:b/>
          <w:i/>
          <w:u w:val="single"/>
        </w:rPr>
        <w:t>Proposal 5:</w:t>
      </w:r>
      <w:r w:rsidRPr="00BB702E">
        <w:rPr>
          <w:rFonts w:ascii="Times New Roman" w:hAnsi="Times New Roman" w:cs="Times New Roman"/>
          <w:b/>
          <w:iCs/>
        </w:rPr>
        <w:t xml:space="preserve"> </w:t>
      </w:r>
      <w:r w:rsidRPr="00BB702E">
        <w:rPr>
          <w:rFonts w:ascii="Times New Roman" w:hAnsi="Times New Roman" w:cs="Times New Roman"/>
          <w:i/>
          <w:iCs/>
          <w:color w:val="000000" w:themeColor="text1"/>
        </w:rPr>
        <w:t>When UE performs only contiguous partial sensing in a mode 2 Tx pool without periodic reservation for another TB (</w:t>
      </w:r>
      <w:r w:rsidRPr="00BB702E">
        <w:rPr>
          <w:rStyle w:val="Strong"/>
          <w:rFonts w:ascii="Times New Roman" w:hAnsi="Times New Roman" w:cs="Times New Roman"/>
          <w:b w:val="0"/>
          <w:bCs w:val="0"/>
          <w:i/>
          <w:iCs/>
        </w:rPr>
        <w:t>sl-MultiReserveResource</w:t>
      </w:r>
      <w:r w:rsidRPr="00BB702E">
        <w:rPr>
          <w:rFonts w:ascii="Times New Roman" w:hAnsi="Times New Roman" w:cs="Times New Roman"/>
          <w:i/>
          <w:iCs/>
          <w:color w:val="000000" w:themeColor="text1"/>
        </w:rPr>
        <w:t>) enabled, T</w:t>
      </w:r>
      <w:r w:rsidRPr="00BB702E">
        <w:rPr>
          <w:rFonts w:ascii="Times New Roman" w:hAnsi="Times New Roman" w:cs="Times New Roman"/>
          <w:i/>
          <w:iCs/>
          <w:color w:val="000000" w:themeColor="text1"/>
          <w:vertAlign w:val="subscript"/>
        </w:rPr>
        <w:t>1</w:t>
      </w:r>
      <w:r w:rsidRPr="00BB702E">
        <w:rPr>
          <w:rFonts w:ascii="Times New Roman" w:hAnsi="Times New Roman" w:cs="Times New Roman"/>
          <w:i/>
          <w:iCs/>
          <w:color w:val="000000" w:themeColor="text1"/>
        </w:rPr>
        <w:t xml:space="preserve"> of the resource selection window is defined based on step 1) of Rel-16 TS 38.214 Sec. 8.1.4.</w:t>
      </w:r>
    </w:p>
    <w:p w14:paraId="1F89DCBA" w14:textId="77777777" w:rsidR="00BB702E" w:rsidRPr="00BB702E" w:rsidRDefault="00BB702E" w:rsidP="00BB702E">
      <w:pPr>
        <w:spacing w:after="120" w:line="276" w:lineRule="auto"/>
        <w:jc w:val="both"/>
        <w:rPr>
          <w:rFonts w:ascii="Times New Roman" w:hAnsi="Times New Roman" w:cs="Times New Roman"/>
          <w:bCs/>
          <w:i/>
        </w:rPr>
      </w:pPr>
      <w:r w:rsidRPr="00BB702E">
        <w:rPr>
          <w:rFonts w:ascii="Times New Roman" w:hAnsi="Times New Roman" w:cs="Times New Roman"/>
          <w:b/>
          <w:i/>
          <w:u w:val="single"/>
        </w:rPr>
        <w:t>Proposal 6:</w:t>
      </w:r>
      <w:r w:rsidRPr="00BB702E">
        <w:rPr>
          <w:rFonts w:ascii="Times New Roman" w:hAnsi="Times New Roman" w:cs="Times New Roman"/>
          <w:b/>
          <w:iCs/>
        </w:rPr>
        <w:t xml:space="preserve"> </w:t>
      </w:r>
      <w:r w:rsidRPr="00BB702E">
        <w:rPr>
          <w:rFonts w:ascii="Times New Roman" w:hAnsi="Times New Roman" w:cs="Times New Roman"/>
          <w:bCs/>
          <w:i/>
        </w:rPr>
        <w:t>Support the UE performs re-evaluation and pre-emption checking after random resource allocation if the random selection is performed due to short PDB.</w:t>
      </w:r>
    </w:p>
    <w:p w14:paraId="06E581D2" w14:textId="77777777" w:rsidR="00BB702E" w:rsidRPr="00BB702E" w:rsidRDefault="00BB702E" w:rsidP="00BB702E">
      <w:pPr>
        <w:pStyle w:val="Observation"/>
        <w:numPr>
          <w:ilvl w:val="0"/>
          <w:numId w:val="0"/>
        </w:numPr>
        <w:tabs>
          <w:tab w:val="clear" w:pos="1701"/>
        </w:tabs>
        <w:spacing w:line="276" w:lineRule="auto"/>
        <w:rPr>
          <w:rFonts w:ascii="Times New Roman" w:hAnsi="Times New Roman" w:cs="Times New Roman"/>
          <w:b w:val="0"/>
          <w:i/>
          <w:sz w:val="22"/>
          <w:szCs w:val="22"/>
          <w:lang w:val="en-US"/>
        </w:rPr>
      </w:pPr>
      <w:r w:rsidRPr="00BB702E">
        <w:rPr>
          <w:rFonts w:ascii="Times New Roman" w:hAnsi="Times New Roman" w:cs="Times New Roman"/>
          <w:i/>
          <w:sz w:val="22"/>
          <w:szCs w:val="22"/>
          <w:u w:val="single"/>
          <w:lang w:val="en-US"/>
        </w:rPr>
        <w:lastRenderedPageBreak/>
        <w:t>Proposal 7:</w:t>
      </w:r>
      <w:r w:rsidRPr="00BB702E">
        <w:rPr>
          <w:rFonts w:ascii="Times New Roman" w:hAnsi="Times New Roman" w:cs="Times New Roman"/>
          <w:i/>
          <w:sz w:val="22"/>
          <w:szCs w:val="22"/>
          <w:lang w:val="en-US"/>
        </w:rPr>
        <w:t xml:space="preserve"> </w:t>
      </w:r>
      <w:r w:rsidRPr="00BB702E">
        <w:rPr>
          <w:rFonts w:ascii="Times New Roman" w:hAnsi="Times New Roman" w:cs="Times New Roman"/>
          <w:b w:val="0"/>
          <w:i/>
          <w:sz w:val="22"/>
          <w:szCs w:val="22"/>
          <w:lang w:val="en-US"/>
        </w:rPr>
        <w:t>For collision mitigation of random resource selection in a resource pool of mixed RA schemes between random and partial/full sensing, a priority threshold value is (pre-)configured for the resource pool, at or below the threshold value which random resource selection is allowed.</w:t>
      </w:r>
    </w:p>
    <w:p w14:paraId="2DB21C3F" w14:textId="77777777" w:rsidR="00BB702E" w:rsidRPr="00BB702E" w:rsidRDefault="00BB702E" w:rsidP="00BB702E">
      <w:pPr>
        <w:spacing w:after="120" w:line="276" w:lineRule="auto"/>
        <w:jc w:val="both"/>
        <w:rPr>
          <w:rFonts w:ascii="Times New Roman" w:hAnsi="Times New Roman" w:cs="Times New Roman"/>
          <w:bCs/>
          <w:i/>
        </w:rPr>
      </w:pPr>
      <w:r w:rsidRPr="00BB702E">
        <w:rPr>
          <w:rFonts w:ascii="Times New Roman" w:hAnsi="Times New Roman" w:cs="Times New Roman"/>
          <w:b/>
          <w:i/>
          <w:u w:val="single"/>
        </w:rPr>
        <w:t>Proposal 8:</w:t>
      </w:r>
      <w:r w:rsidRPr="00BB702E">
        <w:rPr>
          <w:rFonts w:ascii="Times New Roman" w:hAnsi="Times New Roman" w:cs="Times New Roman"/>
          <w:b/>
          <w:iCs/>
        </w:rPr>
        <w:t xml:space="preserve"> </w:t>
      </w:r>
      <w:r w:rsidRPr="00BB702E">
        <w:rPr>
          <w:rFonts w:ascii="Times New Roman" w:hAnsi="Times New Roman" w:cs="Times New Roman"/>
          <w:bCs/>
          <w:i/>
        </w:rPr>
        <w:t xml:space="preserve">Support Option 1 for SL CBR measurement in partial sensing.  </w:t>
      </w:r>
    </w:p>
    <w:p w14:paraId="24F27741" w14:textId="77777777" w:rsidR="00BB702E" w:rsidRPr="00BB702E" w:rsidRDefault="00BB702E" w:rsidP="00BB702E">
      <w:pPr>
        <w:jc w:val="both"/>
        <w:rPr>
          <w:rFonts w:ascii="Times New Roman" w:hAnsi="Times New Roman" w:cs="Times New Roman"/>
          <w:i/>
          <w:iCs/>
          <w:lang w:eastAsia="zh-CN"/>
        </w:rPr>
      </w:pPr>
      <w:r w:rsidRPr="00BB702E">
        <w:rPr>
          <w:rFonts w:ascii="Times New Roman" w:hAnsi="Times New Roman" w:cs="Times New Roman"/>
          <w:b/>
          <w:bCs/>
          <w:i/>
          <w:u w:val="single"/>
        </w:rPr>
        <w:t>Proposal 9</w:t>
      </w:r>
      <w:r w:rsidRPr="00BB702E">
        <w:rPr>
          <w:rFonts w:ascii="Times New Roman" w:hAnsi="Times New Roman" w:cs="Times New Roman"/>
          <w:i/>
          <w:u w:val="single"/>
        </w:rPr>
        <w:t xml:space="preserve">: </w:t>
      </w:r>
      <w:r w:rsidRPr="00BB702E">
        <w:rPr>
          <w:rFonts w:ascii="Times New Roman" w:hAnsi="Times New Roman" w:cs="Times New Roman"/>
          <w:i/>
          <w:iCs/>
          <w:lang w:eastAsia="zh-TW"/>
        </w:rPr>
        <w:t>Whether UE to perform SL reception of PSCCH and RSRP measurement for partial sensing on slots in SL DRX inactive time is enabled/disabled by (pre-)configuration.</w:t>
      </w:r>
    </w:p>
    <w:p w14:paraId="04D5AE57" w14:textId="4F4425F1" w:rsidR="00BB702E" w:rsidRPr="00BB702E" w:rsidRDefault="00BB702E" w:rsidP="00BB702E">
      <w:pPr>
        <w:pStyle w:val="ListParagraph"/>
        <w:numPr>
          <w:ilvl w:val="1"/>
          <w:numId w:val="28"/>
        </w:numPr>
        <w:rPr>
          <w:rFonts w:ascii="Times New Roman" w:eastAsia="Times New Roman" w:hAnsi="Times New Roman" w:cs="Times New Roman"/>
          <w:i/>
          <w:iCs/>
          <w:lang w:eastAsia="zh-TW"/>
        </w:rPr>
      </w:pPr>
      <w:r w:rsidRPr="00BB702E">
        <w:rPr>
          <w:rFonts w:ascii="Times New Roman" w:eastAsia="Times New Roman" w:hAnsi="Times New Roman" w:cs="Times New Roman"/>
          <w:i/>
          <w:iCs/>
          <w:lang w:eastAsia="zh-TW"/>
        </w:rPr>
        <w:t>When it is enabled</w:t>
      </w:r>
      <w:r w:rsidR="00967C77">
        <w:rPr>
          <w:rFonts w:ascii="Times New Roman" w:eastAsia="Times New Roman" w:hAnsi="Times New Roman" w:cs="Times New Roman"/>
          <w:i/>
          <w:iCs/>
          <w:lang w:eastAsia="zh-TW"/>
        </w:rPr>
        <w:t>:</w:t>
      </w:r>
    </w:p>
    <w:p w14:paraId="148DFC27" w14:textId="77777777" w:rsidR="00BB702E" w:rsidRPr="00BB702E" w:rsidRDefault="00BB702E" w:rsidP="00BB702E">
      <w:pPr>
        <w:pStyle w:val="ListParagraph"/>
        <w:numPr>
          <w:ilvl w:val="2"/>
          <w:numId w:val="45"/>
        </w:numPr>
        <w:rPr>
          <w:rFonts w:ascii="Times New Roman" w:eastAsia="Times New Roman" w:hAnsi="Times New Roman" w:cs="Times New Roman"/>
          <w:i/>
          <w:iCs/>
          <w:lang w:eastAsia="zh-TW"/>
        </w:rPr>
      </w:pPr>
      <w:r w:rsidRPr="00BB702E">
        <w:rPr>
          <w:rFonts w:ascii="Times New Roman" w:eastAsia="Times New Roman" w:hAnsi="Times New Roman" w:cs="Times New Roman"/>
          <w:i/>
          <w:iCs/>
          <w:lang w:eastAsia="zh-TW"/>
        </w:rPr>
        <w:t>When UE performs periodic-based partial sensing for a given Preserve, UE monitors the default periodic sensing occasion only in SL DRX inactive time regardless of the configuration.</w:t>
      </w:r>
    </w:p>
    <w:p w14:paraId="260F0EA7" w14:textId="77777777" w:rsidR="00BB702E" w:rsidRPr="00BB702E" w:rsidRDefault="00BB702E" w:rsidP="00BB702E">
      <w:pPr>
        <w:pStyle w:val="ListParagraph"/>
        <w:numPr>
          <w:ilvl w:val="2"/>
          <w:numId w:val="45"/>
        </w:numPr>
        <w:rPr>
          <w:rFonts w:ascii="Times New Roman" w:eastAsia="SimSun" w:hAnsi="Times New Roman" w:cs="Times New Roman"/>
          <w:i/>
          <w:iCs/>
          <w:lang w:eastAsia="zh-CN"/>
        </w:rPr>
      </w:pPr>
      <w:r w:rsidRPr="00BB702E">
        <w:rPr>
          <w:rFonts w:ascii="Times New Roman" w:eastAsia="Times New Roman" w:hAnsi="Times New Roman" w:cs="Times New Roman"/>
          <w:i/>
          <w:iCs/>
          <w:lang w:eastAsia="zh-TW"/>
        </w:rPr>
        <w:t>When UE performs contiguous partial sensing, UE monitors a minimum of M slots for CPS.</w:t>
      </w:r>
    </w:p>
    <w:p w14:paraId="346539DA" w14:textId="5F8B01C8" w:rsidR="00DC01BA" w:rsidRPr="004259BE" w:rsidRDefault="00BB702E" w:rsidP="00FF64C2">
      <w:pPr>
        <w:pStyle w:val="Observation"/>
        <w:numPr>
          <w:ilvl w:val="0"/>
          <w:numId w:val="0"/>
        </w:numPr>
        <w:tabs>
          <w:tab w:val="clear" w:pos="1701"/>
        </w:tabs>
        <w:spacing w:line="276" w:lineRule="auto"/>
        <w:rPr>
          <w:rFonts w:ascii="Times New Roman" w:hAnsi="Times New Roman" w:cs="Times New Roman"/>
        </w:rPr>
      </w:pPr>
      <w:r w:rsidRPr="00BB702E">
        <w:rPr>
          <w:rFonts w:ascii="Times New Roman" w:hAnsi="Times New Roman" w:cs="Times New Roman"/>
          <w:i/>
          <w:sz w:val="22"/>
          <w:szCs w:val="22"/>
          <w:u w:val="single"/>
          <w:lang w:val="en-US"/>
        </w:rPr>
        <w:t>Proposal 10:</w:t>
      </w:r>
      <w:r w:rsidRPr="00BB702E">
        <w:rPr>
          <w:rFonts w:ascii="Times New Roman" w:hAnsi="Times New Roman" w:cs="Times New Roman"/>
          <w:b w:val="0"/>
          <w:i/>
          <w:sz w:val="22"/>
          <w:szCs w:val="22"/>
          <w:lang w:val="en-US"/>
        </w:rPr>
        <w:t xml:space="preserve"> A minimum value for Y is (pre-)configured per priority.</w:t>
      </w:r>
    </w:p>
    <w:p w14:paraId="12348844" w14:textId="77777777" w:rsidR="000A5764" w:rsidRPr="00301AE9" w:rsidRDefault="000A5764" w:rsidP="000A5764">
      <w:pPr>
        <w:pStyle w:val="Heading1"/>
        <w:rPr>
          <w:rFonts w:ascii="Times New Roman" w:hAnsi="Times New Roman"/>
          <w:b/>
          <w:sz w:val="32"/>
          <w:lang w:val="en-US"/>
        </w:rPr>
      </w:pPr>
      <w:r w:rsidRPr="00301AE9">
        <w:rPr>
          <w:rFonts w:ascii="Times New Roman" w:hAnsi="Times New Roman"/>
          <w:b/>
          <w:sz w:val="32"/>
          <w:lang w:val="en-US"/>
        </w:rPr>
        <w:lastRenderedPageBreak/>
        <w:t>References</w:t>
      </w:r>
    </w:p>
    <w:p w14:paraId="3D4BAF27" w14:textId="77777777" w:rsidR="000F01F2" w:rsidRDefault="000F01F2" w:rsidP="000F01F2">
      <w:pPr>
        <w:pStyle w:val="ListParagraph"/>
        <w:numPr>
          <w:ilvl w:val="0"/>
          <w:numId w:val="10"/>
        </w:numPr>
        <w:spacing w:before="120" w:line="256" w:lineRule="auto"/>
        <w:contextualSpacing/>
        <w:jc w:val="both"/>
        <w:rPr>
          <w:rFonts w:ascii="Times New Roman" w:hAnsi="Times New Roman" w:cs="Times New Roman"/>
        </w:rPr>
      </w:pPr>
      <w:bookmarkStart w:id="5" w:name="_Ref92794190"/>
      <w:bookmarkStart w:id="6" w:name="_Ref92776410"/>
      <w:bookmarkStart w:id="7" w:name="_Ref92776371"/>
      <w:bookmarkStart w:id="8" w:name="_Ref16600053"/>
      <w:r w:rsidRPr="00301AE9">
        <w:rPr>
          <w:rFonts w:ascii="Times New Roman" w:hAnsi="Times New Roman" w:cs="Times New Roman"/>
        </w:rPr>
        <w:t>RAN1#107-e Chairman’s Notes, October 2021</w:t>
      </w:r>
      <w:bookmarkEnd w:id="5"/>
    </w:p>
    <w:p w14:paraId="3586792F" w14:textId="42496B51" w:rsidR="000F01F2" w:rsidRPr="00301AE9" w:rsidRDefault="000F01F2" w:rsidP="000F01F2">
      <w:pPr>
        <w:pStyle w:val="ListParagraph"/>
        <w:numPr>
          <w:ilvl w:val="0"/>
          <w:numId w:val="10"/>
        </w:numPr>
        <w:spacing w:line="256" w:lineRule="auto"/>
        <w:contextualSpacing/>
        <w:jc w:val="both"/>
        <w:rPr>
          <w:rFonts w:ascii="Times New Roman" w:hAnsi="Times New Roman" w:cs="Times New Roman"/>
        </w:rPr>
      </w:pPr>
      <w:r w:rsidRPr="00301AE9">
        <w:rPr>
          <w:rFonts w:ascii="Times New Roman" w:hAnsi="Times New Roman" w:cs="Times New Roman"/>
        </w:rPr>
        <w:t>RP-212880, “Status Report to TSG”, LG Electronics</w:t>
      </w:r>
      <w:bookmarkEnd w:id="6"/>
    </w:p>
    <w:p w14:paraId="3E8E14AD" w14:textId="253E1E3E" w:rsidR="000F01F2" w:rsidRPr="00301AE9" w:rsidRDefault="000F01F2" w:rsidP="000F01F2">
      <w:pPr>
        <w:pStyle w:val="ListParagraph"/>
        <w:numPr>
          <w:ilvl w:val="0"/>
          <w:numId w:val="10"/>
        </w:numPr>
        <w:spacing w:before="120" w:line="256" w:lineRule="auto"/>
        <w:contextualSpacing/>
        <w:jc w:val="both"/>
        <w:rPr>
          <w:rFonts w:ascii="Times New Roman" w:hAnsi="Times New Roman" w:cs="Times New Roman"/>
        </w:rPr>
      </w:pPr>
      <w:bookmarkStart w:id="9" w:name="_Ref92794160"/>
      <w:r w:rsidRPr="00301AE9">
        <w:rPr>
          <w:rFonts w:ascii="Times New Roman" w:hAnsi="Times New Roman" w:cs="Times New Roman"/>
        </w:rPr>
        <w:t>RAN1#10</w:t>
      </w:r>
      <w:r>
        <w:rPr>
          <w:rFonts w:ascii="Times New Roman" w:hAnsi="Times New Roman" w:cs="Times New Roman"/>
        </w:rPr>
        <w:t>6</w:t>
      </w:r>
      <w:r w:rsidRPr="00301AE9">
        <w:rPr>
          <w:rFonts w:ascii="Times New Roman" w:hAnsi="Times New Roman" w:cs="Times New Roman"/>
        </w:rPr>
        <w:t>-e Chairman’s Notes, October 2021</w:t>
      </w:r>
      <w:bookmarkEnd w:id="9"/>
    </w:p>
    <w:bookmarkEnd w:id="7"/>
    <w:p w14:paraId="5AF0E5F1" w14:textId="77777777" w:rsidR="009F084B" w:rsidRPr="00301AE9" w:rsidRDefault="009F084B" w:rsidP="009F084B">
      <w:pPr>
        <w:pStyle w:val="ListParagraph"/>
        <w:spacing w:before="120"/>
        <w:ind w:left="357"/>
        <w:contextualSpacing/>
        <w:jc w:val="both"/>
        <w:rPr>
          <w:rFonts w:ascii="Times New Roman" w:hAnsi="Times New Roman" w:cs="Times New Roman"/>
        </w:rPr>
      </w:pPr>
    </w:p>
    <w:bookmarkEnd w:id="8"/>
    <w:p w14:paraId="2B2A06CC" w14:textId="77777777" w:rsidR="009B2BA0" w:rsidRPr="00301AE9" w:rsidRDefault="009B2BA0" w:rsidP="00DA0B7E">
      <w:pPr>
        <w:spacing w:before="120"/>
        <w:contextualSpacing/>
        <w:jc w:val="both"/>
        <w:rPr>
          <w:rFonts w:ascii="Times New Roman" w:hAnsi="Times New Roman" w:cs="Times New Roman"/>
        </w:rPr>
      </w:pPr>
    </w:p>
    <w:sectPr w:rsidR="009B2BA0" w:rsidRPr="00301AE9"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7475" w14:textId="77777777" w:rsidR="00EF22F7" w:rsidRDefault="00EF22F7">
      <w:r>
        <w:separator/>
      </w:r>
    </w:p>
  </w:endnote>
  <w:endnote w:type="continuationSeparator" w:id="0">
    <w:p w14:paraId="356AECA1" w14:textId="77777777" w:rsidR="00EF22F7" w:rsidRDefault="00EF22F7">
      <w:r>
        <w:continuationSeparator/>
      </w:r>
    </w:p>
  </w:endnote>
  <w:endnote w:type="continuationNotice" w:id="1">
    <w:p w14:paraId="671625BE" w14:textId="77777777" w:rsidR="00EF22F7" w:rsidRDefault="00EF2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E55D5" w14:textId="77777777" w:rsidR="00EF22F7" w:rsidRDefault="00EF22F7">
      <w:r>
        <w:separator/>
      </w:r>
    </w:p>
  </w:footnote>
  <w:footnote w:type="continuationSeparator" w:id="0">
    <w:p w14:paraId="59560591" w14:textId="77777777" w:rsidR="00EF22F7" w:rsidRDefault="00EF22F7">
      <w:r>
        <w:continuationSeparator/>
      </w:r>
    </w:p>
  </w:footnote>
  <w:footnote w:type="continuationNotice" w:id="1">
    <w:p w14:paraId="7B813800" w14:textId="77777777" w:rsidR="00EF22F7" w:rsidRDefault="00EF22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8F278C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32"/>
        <w:szCs w:val="32"/>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A00FB"/>
    <w:multiLevelType w:val="hybridMultilevel"/>
    <w:tmpl w:val="A2C86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02C61"/>
    <w:multiLevelType w:val="hybridMultilevel"/>
    <w:tmpl w:val="A684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0C26"/>
    <w:multiLevelType w:val="multilevel"/>
    <w:tmpl w:val="70002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922CFF"/>
    <w:multiLevelType w:val="hybridMultilevel"/>
    <w:tmpl w:val="0C8493B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3F2FEC"/>
    <w:multiLevelType w:val="multilevel"/>
    <w:tmpl w:val="62C6E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0F3188"/>
    <w:multiLevelType w:val="hybridMultilevel"/>
    <w:tmpl w:val="D466E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A53BA4"/>
    <w:multiLevelType w:val="hybridMultilevel"/>
    <w:tmpl w:val="9506A834"/>
    <w:lvl w:ilvl="0" w:tplc="FFFFFFFF">
      <w:start w:val="1"/>
      <w:numFmt w:val="bullet"/>
      <w:lvlText w:val=""/>
      <w:lvlJc w:val="left"/>
      <w:pPr>
        <w:ind w:left="400" w:hanging="400"/>
      </w:pPr>
      <w:rPr>
        <w:rFonts w:ascii="Wingdings" w:hAnsi="Wingdings" w:hint="default"/>
      </w:rPr>
    </w:lvl>
    <w:lvl w:ilvl="1" w:tplc="FFFFFFFF">
      <w:start w:val="1"/>
      <w:numFmt w:val="bullet"/>
      <w:lvlText w:val=""/>
      <w:lvlJc w:val="left"/>
      <w:pPr>
        <w:ind w:left="760" w:hanging="360"/>
      </w:pPr>
      <w:rPr>
        <w:rFonts w:ascii="Symbol" w:hAnsi="Symbol" w:hint="default"/>
      </w:rPr>
    </w:lvl>
    <w:lvl w:ilvl="2" w:tplc="04090003">
      <w:start w:val="1"/>
      <w:numFmt w:val="bullet"/>
      <w:lvlText w:val="o"/>
      <w:lvlJc w:val="left"/>
      <w:pPr>
        <w:ind w:left="1560" w:hanging="360"/>
      </w:pPr>
      <w:rPr>
        <w:rFonts w:ascii="Courier New" w:hAnsi="Courier New" w:cs="Courier New"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color w:val="auto"/>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094BCA"/>
    <w:multiLevelType w:val="multilevel"/>
    <w:tmpl w:val="7D3AB4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D1309F"/>
    <w:multiLevelType w:val="hybridMultilevel"/>
    <w:tmpl w:val="F2B01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895E1B"/>
    <w:multiLevelType w:val="hybridMultilevel"/>
    <w:tmpl w:val="6F7E9834"/>
    <w:lvl w:ilvl="0" w:tplc="FFFFFFFF">
      <w:start w:val="1"/>
      <w:numFmt w:val="bullet"/>
      <w:lvlText w:val=""/>
      <w:lvlJc w:val="left"/>
      <w:pPr>
        <w:ind w:left="400" w:hanging="400"/>
      </w:pPr>
      <w:rPr>
        <w:rFonts w:ascii="Wingdings" w:hAnsi="Wingdings" w:hint="default"/>
      </w:rPr>
    </w:lvl>
    <w:lvl w:ilvl="1" w:tplc="04090001">
      <w:start w:val="1"/>
      <w:numFmt w:val="bullet"/>
      <w:lvlText w:val=""/>
      <w:lvlJc w:val="left"/>
      <w:pPr>
        <w:ind w:left="760" w:hanging="360"/>
      </w:pPr>
      <w:rPr>
        <w:rFonts w:ascii="Symbol" w:hAnsi="Symbol"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color w:val="auto"/>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44E1B4A"/>
    <w:multiLevelType w:val="hybridMultilevel"/>
    <w:tmpl w:val="AA2CF73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0"/>
  </w:num>
  <w:num w:numId="3">
    <w:abstractNumId w:val="13"/>
  </w:num>
  <w:num w:numId="4">
    <w:abstractNumId w:val="14"/>
  </w:num>
  <w:num w:numId="5">
    <w:abstractNumId w:val="9"/>
  </w:num>
  <w:num w:numId="6">
    <w:abstractNumId w:val="16"/>
  </w:num>
  <w:num w:numId="7">
    <w:abstractNumId w:val="26"/>
  </w:num>
  <w:num w:numId="8">
    <w:abstractNumId w:val="10"/>
  </w:num>
  <w:num w:numId="9">
    <w:abstractNumId w:val="33"/>
  </w:num>
  <w:num w:numId="10">
    <w:abstractNumId w:val="12"/>
  </w:num>
  <w:num w:numId="11">
    <w:abstractNumId w:val="27"/>
  </w:num>
  <w:num w:numId="12">
    <w:abstractNumId w:val="22"/>
  </w:num>
  <w:num w:numId="13">
    <w:abstractNumId w:val="34"/>
  </w:num>
  <w:num w:numId="14">
    <w:abstractNumId w:val="7"/>
  </w:num>
  <w:num w:numId="15">
    <w:abstractNumId w:val="24"/>
  </w:num>
  <w:num w:numId="16">
    <w:abstractNumId w:val="19"/>
  </w:num>
  <w:num w:numId="17">
    <w:abstractNumId w:val="35"/>
  </w:num>
  <w:num w:numId="18">
    <w:abstractNumId w:val="15"/>
  </w:num>
  <w:num w:numId="19">
    <w:abstractNumId w:val="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28"/>
  </w:num>
  <w:num w:numId="24">
    <w:abstractNumId w:val="11"/>
  </w:num>
  <w:num w:numId="25">
    <w:abstractNumId w:val="21"/>
  </w:num>
  <w:num w:numId="26">
    <w:abstractNumId w:val="30"/>
  </w:num>
  <w:num w:numId="27">
    <w:abstractNumId w:val="31"/>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6"/>
  </w:num>
  <w:num w:numId="32">
    <w:abstractNumId w:val="1"/>
  </w:num>
  <w:num w:numId="33">
    <w:abstractNumId w:val="0"/>
  </w:num>
  <w:num w:numId="34">
    <w:abstractNumId w:val="0"/>
  </w:num>
  <w:num w:numId="35">
    <w:abstractNumId w:val="0"/>
  </w:num>
  <w:num w:numId="36">
    <w:abstractNumId w:val="0"/>
  </w:num>
  <w:num w:numId="37">
    <w:abstractNumId w:val="3"/>
  </w:num>
  <w:num w:numId="38">
    <w:abstractNumId w:val="25"/>
  </w:num>
  <w:num w:numId="39">
    <w:abstractNumId w:val="8"/>
  </w:num>
  <w:num w:numId="40">
    <w:abstractNumId w:val="18"/>
  </w:num>
  <w:num w:numId="41">
    <w:abstractNumId w:val="30"/>
  </w:num>
  <w:num w:numId="42">
    <w:abstractNumId w:val="32"/>
  </w:num>
  <w:num w:numId="43">
    <w:abstractNumId w:val="0"/>
  </w:num>
  <w:num w:numId="44">
    <w:abstractNumId w:val="0"/>
  </w:num>
  <w:num w:numId="4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7FF"/>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62C"/>
    <w:rsid w:val="00022C6C"/>
    <w:rsid w:val="00023233"/>
    <w:rsid w:val="0002360A"/>
    <w:rsid w:val="00023A7A"/>
    <w:rsid w:val="00023A85"/>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1F6A"/>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DF"/>
    <w:rsid w:val="000437FA"/>
    <w:rsid w:val="00043DDF"/>
    <w:rsid w:val="0004407C"/>
    <w:rsid w:val="00044278"/>
    <w:rsid w:val="000444EF"/>
    <w:rsid w:val="00044A8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D15"/>
    <w:rsid w:val="00053EF9"/>
    <w:rsid w:val="00054303"/>
    <w:rsid w:val="00054815"/>
    <w:rsid w:val="00054EE4"/>
    <w:rsid w:val="00054FF5"/>
    <w:rsid w:val="00055201"/>
    <w:rsid w:val="00055378"/>
    <w:rsid w:val="000555DC"/>
    <w:rsid w:val="00055692"/>
    <w:rsid w:val="00055E34"/>
    <w:rsid w:val="0005606A"/>
    <w:rsid w:val="00056718"/>
    <w:rsid w:val="00056A67"/>
    <w:rsid w:val="00056BD9"/>
    <w:rsid w:val="00056E7C"/>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836"/>
    <w:rsid w:val="00065B0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930"/>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58DC"/>
    <w:rsid w:val="000A5FA4"/>
    <w:rsid w:val="000A6B98"/>
    <w:rsid w:val="000A7DC3"/>
    <w:rsid w:val="000B0223"/>
    <w:rsid w:val="000B02A2"/>
    <w:rsid w:val="000B0640"/>
    <w:rsid w:val="000B0923"/>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57B1"/>
    <w:rsid w:val="000C64E6"/>
    <w:rsid w:val="000C6F9D"/>
    <w:rsid w:val="000C7A0F"/>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27F"/>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1F2"/>
    <w:rsid w:val="000F06D6"/>
    <w:rsid w:val="000F0709"/>
    <w:rsid w:val="000F0EB1"/>
    <w:rsid w:val="000F1106"/>
    <w:rsid w:val="000F184F"/>
    <w:rsid w:val="000F1854"/>
    <w:rsid w:val="000F1AE1"/>
    <w:rsid w:val="000F1B8C"/>
    <w:rsid w:val="000F312A"/>
    <w:rsid w:val="000F3BE9"/>
    <w:rsid w:val="000F3F6C"/>
    <w:rsid w:val="000F43E3"/>
    <w:rsid w:val="000F4B5E"/>
    <w:rsid w:val="000F4ED8"/>
    <w:rsid w:val="000F4F9E"/>
    <w:rsid w:val="000F528A"/>
    <w:rsid w:val="000F5397"/>
    <w:rsid w:val="000F557E"/>
    <w:rsid w:val="000F56C3"/>
    <w:rsid w:val="000F5AB7"/>
    <w:rsid w:val="000F5D31"/>
    <w:rsid w:val="000F60F8"/>
    <w:rsid w:val="000F68BA"/>
    <w:rsid w:val="000F69B4"/>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5676"/>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14C"/>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17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6A9"/>
    <w:rsid w:val="0015190F"/>
    <w:rsid w:val="00151E23"/>
    <w:rsid w:val="001523B7"/>
    <w:rsid w:val="001526E0"/>
    <w:rsid w:val="001531A3"/>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864"/>
    <w:rsid w:val="001711A9"/>
    <w:rsid w:val="00171478"/>
    <w:rsid w:val="0017163C"/>
    <w:rsid w:val="00171E9B"/>
    <w:rsid w:val="00171FAE"/>
    <w:rsid w:val="001721D5"/>
    <w:rsid w:val="0017322D"/>
    <w:rsid w:val="001735B9"/>
    <w:rsid w:val="00173A8E"/>
    <w:rsid w:val="0017437B"/>
    <w:rsid w:val="001746D1"/>
    <w:rsid w:val="001747A2"/>
    <w:rsid w:val="00174FE7"/>
    <w:rsid w:val="001750CB"/>
    <w:rsid w:val="00175652"/>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4AB8"/>
    <w:rsid w:val="00185251"/>
    <w:rsid w:val="001856D0"/>
    <w:rsid w:val="00185C19"/>
    <w:rsid w:val="00186721"/>
    <w:rsid w:val="00186F7A"/>
    <w:rsid w:val="00187149"/>
    <w:rsid w:val="00187FF9"/>
    <w:rsid w:val="0019051B"/>
    <w:rsid w:val="00190959"/>
    <w:rsid w:val="00190AC1"/>
    <w:rsid w:val="00190C2B"/>
    <w:rsid w:val="001921D5"/>
    <w:rsid w:val="001921DE"/>
    <w:rsid w:val="001924F7"/>
    <w:rsid w:val="001927C8"/>
    <w:rsid w:val="00192B67"/>
    <w:rsid w:val="00192D14"/>
    <w:rsid w:val="00192E38"/>
    <w:rsid w:val="0019341A"/>
    <w:rsid w:val="001934DF"/>
    <w:rsid w:val="0019394F"/>
    <w:rsid w:val="00193ABA"/>
    <w:rsid w:val="001942F5"/>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6E42"/>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00"/>
    <w:rsid w:val="001C33C8"/>
    <w:rsid w:val="001C3D2A"/>
    <w:rsid w:val="001C3D34"/>
    <w:rsid w:val="001C508D"/>
    <w:rsid w:val="001C5B0C"/>
    <w:rsid w:val="001C5BC8"/>
    <w:rsid w:val="001C6312"/>
    <w:rsid w:val="001C664F"/>
    <w:rsid w:val="001C7611"/>
    <w:rsid w:val="001C7E29"/>
    <w:rsid w:val="001D0064"/>
    <w:rsid w:val="001D0C44"/>
    <w:rsid w:val="001D11ED"/>
    <w:rsid w:val="001D1452"/>
    <w:rsid w:val="001D18BA"/>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5ED1"/>
    <w:rsid w:val="001D6342"/>
    <w:rsid w:val="001D66F8"/>
    <w:rsid w:val="001D67BB"/>
    <w:rsid w:val="001D6839"/>
    <w:rsid w:val="001D6D53"/>
    <w:rsid w:val="001D7424"/>
    <w:rsid w:val="001D7563"/>
    <w:rsid w:val="001D76CB"/>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E49"/>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3D2"/>
    <w:rsid w:val="00201B26"/>
    <w:rsid w:val="00201F3A"/>
    <w:rsid w:val="0020327F"/>
    <w:rsid w:val="00203A34"/>
    <w:rsid w:val="00203F96"/>
    <w:rsid w:val="002041BF"/>
    <w:rsid w:val="00204539"/>
    <w:rsid w:val="00204831"/>
    <w:rsid w:val="00204E32"/>
    <w:rsid w:val="002050C4"/>
    <w:rsid w:val="0020523F"/>
    <w:rsid w:val="0020640E"/>
    <w:rsid w:val="002065D3"/>
    <w:rsid w:val="002069B2"/>
    <w:rsid w:val="00207A55"/>
    <w:rsid w:val="00207FA3"/>
    <w:rsid w:val="00210241"/>
    <w:rsid w:val="002103E0"/>
    <w:rsid w:val="002111FD"/>
    <w:rsid w:val="00212596"/>
    <w:rsid w:val="00212D1B"/>
    <w:rsid w:val="00212D2F"/>
    <w:rsid w:val="00212F4C"/>
    <w:rsid w:val="0021336E"/>
    <w:rsid w:val="002140F1"/>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175B"/>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27D9D"/>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37EB2"/>
    <w:rsid w:val="0024083C"/>
    <w:rsid w:val="002413CC"/>
    <w:rsid w:val="00241559"/>
    <w:rsid w:val="00241A53"/>
    <w:rsid w:val="00241C0F"/>
    <w:rsid w:val="00242362"/>
    <w:rsid w:val="0024267E"/>
    <w:rsid w:val="002426E0"/>
    <w:rsid w:val="00242C8A"/>
    <w:rsid w:val="00243179"/>
    <w:rsid w:val="002434D0"/>
    <w:rsid w:val="0024350A"/>
    <w:rsid w:val="002435B3"/>
    <w:rsid w:val="00243B38"/>
    <w:rsid w:val="00243EF2"/>
    <w:rsid w:val="00244040"/>
    <w:rsid w:val="00244E46"/>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2B5"/>
    <w:rsid w:val="00254623"/>
    <w:rsid w:val="00254CA7"/>
    <w:rsid w:val="00255074"/>
    <w:rsid w:val="0025555E"/>
    <w:rsid w:val="00255C90"/>
    <w:rsid w:val="00255D36"/>
    <w:rsid w:val="00257543"/>
    <w:rsid w:val="002577E6"/>
    <w:rsid w:val="00257B2B"/>
    <w:rsid w:val="00257E51"/>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4AD2"/>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88B"/>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4C22"/>
    <w:rsid w:val="002850AC"/>
    <w:rsid w:val="0028606E"/>
    <w:rsid w:val="00286560"/>
    <w:rsid w:val="00286ACD"/>
    <w:rsid w:val="00286BFC"/>
    <w:rsid w:val="00286D10"/>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0B0"/>
    <w:rsid w:val="00292174"/>
    <w:rsid w:val="002925FD"/>
    <w:rsid w:val="00292EB7"/>
    <w:rsid w:val="002937A1"/>
    <w:rsid w:val="00293D41"/>
    <w:rsid w:val="00294544"/>
    <w:rsid w:val="00294D44"/>
    <w:rsid w:val="00294E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9"/>
    <w:rsid w:val="002A450A"/>
    <w:rsid w:val="002A4C62"/>
    <w:rsid w:val="002A4CC1"/>
    <w:rsid w:val="002A4FCB"/>
    <w:rsid w:val="002A5EB3"/>
    <w:rsid w:val="002A5F35"/>
    <w:rsid w:val="002A6158"/>
    <w:rsid w:val="002A6CFF"/>
    <w:rsid w:val="002A6FF8"/>
    <w:rsid w:val="002A72EB"/>
    <w:rsid w:val="002A74E2"/>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A24"/>
    <w:rsid w:val="002B6D00"/>
    <w:rsid w:val="002B6FA2"/>
    <w:rsid w:val="002B74C5"/>
    <w:rsid w:val="002B77BF"/>
    <w:rsid w:val="002C020E"/>
    <w:rsid w:val="002C0976"/>
    <w:rsid w:val="002C0ED2"/>
    <w:rsid w:val="002C1174"/>
    <w:rsid w:val="002C12B4"/>
    <w:rsid w:val="002C151A"/>
    <w:rsid w:val="002C1961"/>
    <w:rsid w:val="002C246F"/>
    <w:rsid w:val="002C2471"/>
    <w:rsid w:val="002C285D"/>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E"/>
    <w:rsid w:val="002E17F2"/>
    <w:rsid w:val="002E1D24"/>
    <w:rsid w:val="002E202B"/>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4B5"/>
    <w:rsid w:val="002F5609"/>
    <w:rsid w:val="002F585B"/>
    <w:rsid w:val="002F5AFC"/>
    <w:rsid w:val="002F67B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AE9"/>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7FB"/>
    <w:rsid w:val="00312B75"/>
    <w:rsid w:val="00312C0A"/>
    <w:rsid w:val="00313534"/>
    <w:rsid w:val="00313FD6"/>
    <w:rsid w:val="003143BD"/>
    <w:rsid w:val="00315133"/>
    <w:rsid w:val="00315304"/>
    <w:rsid w:val="003153C1"/>
    <w:rsid w:val="0031629C"/>
    <w:rsid w:val="00316549"/>
    <w:rsid w:val="003165B5"/>
    <w:rsid w:val="00317297"/>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5AA8"/>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5BEB"/>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9DA"/>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2FF6"/>
    <w:rsid w:val="003931DC"/>
    <w:rsid w:val="00393702"/>
    <w:rsid w:val="003939FF"/>
    <w:rsid w:val="00393D05"/>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6"/>
    <w:rsid w:val="003B35D9"/>
    <w:rsid w:val="003B369F"/>
    <w:rsid w:val="003B36A3"/>
    <w:rsid w:val="003B3785"/>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4B8"/>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271"/>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26F"/>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04C"/>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9BE"/>
    <w:rsid w:val="00425A2C"/>
    <w:rsid w:val="00425A2E"/>
    <w:rsid w:val="00425B68"/>
    <w:rsid w:val="00425CDE"/>
    <w:rsid w:val="0042614B"/>
    <w:rsid w:val="00426910"/>
    <w:rsid w:val="00426A23"/>
    <w:rsid w:val="00426AA7"/>
    <w:rsid w:val="00426ADD"/>
    <w:rsid w:val="004271C6"/>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6DB3"/>
    <w:rsid w:val="00437447"/>
    <w:rsid w:val="00437DBD"/>
    <w:rsid w:val="0044047F"/>
    <w:rsid w:val="0044062D"/>
    <w:rsid w:val="00440C67"/>
    <w:rsid w:val="004410B9"/>
    <w:rsid w:val="00441829"/>
    <w:rsid w:val="00441903"/>
    <w:rsid w:val="00441A92"/>
    <w:rsid w:val="004427DC"/>
    <w:rsid w:val="00442A5F"/>
    <w:rsid w:val="00442CFD"/>
    <w:rsid w:val="004437BF"/>
    <w:rsid w:val="004437F9"/>
    <w:rsid w:val="00443C63"/>
    <w:rsid w:val="00444B1D"/>
    <w:rsid w:val="00444E81"/>
    <w:rsid w:val="00444F56"/>
    <w:rsid w:val="004452C3"/>
    <w:rsid w:val="00445828"/>
    <w:rsid w:val="004459C8"/>
    <w:rsid w:val="00446488"/>
    <w:rsid w:val="00446A99"/>
    <w:rsid w:val="0044705A"/>
    <w:rsid w:val="0044730F"/>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AEB"/>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33D"/>
    <w:rsid w:val="004616E7"/>
    <w:rsid w:val="00461892"/>
    <w:rsid w:val="00462C36"/>
    <w:rsid w:val="00462D8F"/>
    <w:rsid w:val="00463469"/>
    <w:rsid w:val="00463615"/>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F3"/>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47B"/>
    <w:rsid w:val="004A3603"/>
    <w:rsid w:val="004A3A69"/>
    <w:rsid w:val="004A4A51"/>
    <w:rsid w:val="004A4D1E"/>
    <w:rsid w:val="004A5256"/>
    <w:rsid w:val="004A574C"/>
    <w:rsid w:val="004A5F33"/>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637F"/>
    <w:rsid w:val="004B7079"/>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246"/>
    <w:rsid w:val="004C431E"/>
    <w:rsid w:val="004C4662"/>
    <w:rsid w:val="004C541A"/>
    <w:rsid w:val="004C5B37"/>
    <w:rsid w:val="004C5EE9"/>
    <w:rsid w:val="004C5EF7"/>
    <w:rsid w:val="004C6A7A"/>
    <w:rsid w:val="004C6D2F"/>
    <w:rsid w:val="004C6D4F"/>
    <w:rsid w:val="004C6E36"/>
    <w:rsid w:val="004C6ED8"/>
    <w:rsid w:val="004C72BF"/>
    <w:rsid w:val="004C77F7"/>
    <w:rsid w:val="004C7CFB"/>
    <w:rsid w:val="004D06BB"/>
    <w:rsid w:val="004D2254"/>
    <w:rsid w:val="004D22B0"/>
    <w:rsid w:val="004D269D"/>
    <w:rsid w:val="004D2D88"/>
    <w:rsid w:val="004D36B1"/>
    <w:rsid w:val="004D3768"/>
    <w:rsid w:val="004D3827"/>
    <w:rsid w:val="004D3C15"/>
    <w:rsid w:val="004D3C9F"/>
    <w:rsid w:val="004D594B"/>
    <w:rsid w:val="004D6106"/>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B95"/>
    <w:rsid w:val="004E2C0C"/>
    <w:rsid w:val="004E2CD4"/>
    <w:rsid w:val="004E37A5"/>
    <w:rsid w:val="004E3BAF"/>
    <w:rsid w:val="004E3F0D"/>
    <w:rsid w:val="004E45AE"/>
    <w:rsid w:val="004E462E"/>
    <w:rsid w:val="004E53C7"/>
    <w:rsid w:val="004E55F2"/>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1AF"/>
    <w:rsid w:val="00500362"/>
    <w:rsid w:val="00500B52"/>
    <w:rsid w:val="00500C26"/>
    <w:rsid w:val="005011FB"/>
    <w:rsid w:val="00502124"/>
    <w:rsid w:val="00502401"/>
    <w:rsid w:val="0050268E"/>
    <w:rsid w:val="0050271A"/>
    <w:rsid w:val="0050318E"/>
    <w:rsid w:val="00504512"/>
    <w:rsid w:val="00504D78"/>
    <w:rsid w:val="005050C1"/>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37"/>
    <w:rsid w:val="005408C3"/>
    <w:rsid w:val="00541033"/>
    <w:rsid w:val="005417A3"/>
    <w:rsid w:val="0054206F"/>
    <w:rsid w:val="00542D12"/>
    <w:rsid w:val="00542D6E"/>
    <w:rsid w:val="005439C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54F"/>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4B09"/>
    <w:rsid w:val="005752DA"/>
    <w:rsid w:val="005764C7"/>
    <w:rsid w:val="00576734"/>
    <w:rsid w:val="00576784"/>
    <w:rsid w:val="00577490"/>
    <w:rsid w:val="0057762F"/>
    <w:rsid w:val="005804A7"/>
    <w:rsid w:val="005807DC"/>
    <w:rsid w:val="005811CE"/>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879A6"/>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334"/>
    <w:rsid w:val="005B5493"/>
    <w:rsid w:val="005B5511"/>
    <w:rsid w:val="005B576D"/>
    <w:rsid w:val="005B5EAF"/>
    <w:rsid w:val="005B62C5"/>
    <w:rsid w:val="005B64E7"/>
    <w:rsid w:val="005B673A"/>
    <w:rsid w:val="005B6972"/>
    <w:rsid w:val="005B6D71"/>
    <w:rsid w:val="005B6F83"/>
    <w:rsid w:val="005C0577"/>
    <w:rsid w:val="005C069C"/>
    <w:rsid w:val="005C071C"/>
    <w:rsid w:val="005C122C"/>
    <w:rsid w:val="005C15E4"/>
    <w:rsid w:val="005C2555"/>
    <w:rsid w:val="005C2834"/>
    <w:rsid w:val="005C2B83"/>
    <w:rsid w:val="005C34D3"/>
    <w:rsid w:val="005C37F3"/>
    <w:rsid w:val="005C3F85"/>
    <w:rsid w:val="005C42CB"/>
    <w:rsid w:val="005C433B"/>
    <w:rsid w:val="005C527E"/>
    <w:rsid w:val="005C5693"/>
    <w:rsid w:val="005C61AC"/>
    <w:rsid w:val="005C63F1"/>
    <w:rsid w:val="005C65B6"/>
    <w:rsid w:val="005C6E03"/>
    <w:rsid w:val="005C70A5"/>
    <w:rsid w:val="005C71A4"/>
    <w:rsid w:val="005C74FB"/>
    <w:rsid w:val="005C76FB"/>
    <w:rsid w:val="005C7D19"/>
    <w:rsid w:val="005D0018"/>
    <w:rsid w:val="005D030D"/>
    <w:rsid w:val="005D06EA"/>
    <w:rsid w:val="005D1598"/>
    <w:rsid w:val="005D1602"/>
    <w:rsid w:val="005D1C20"/>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3E"/>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0DDE"/>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23F"/>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713"/>
    <w:rsid w:val="00614994"/>
    <w:rsid w:val="00614A0F"/>
    <w:rsid w:val="00614F40"/>
    <w:rsid w:val="006151D2"/>
    <w:rsid w:val="00615318"/>
    <w:rsid w:val="00616D03"/>
    <w:rsid w:val="00616D91"/>
    <w:rsid w:val="00617207"/>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8C7"/>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219"/>
    <w:rsid w:val="0064333C"/>
    <w:rsid w:val="00643475"/>
    <w:rsid w:val="00643716"/>
    <w:rsid w:val="0064396A"/>
    <w:rsid w:val="006439CE"/>
    <w:rsid w:val="00643AD5"/>
    <w:rsid w:val="00643CC6"/>
    <w:rsid w:val="00643FD1"/>
    <w:rsid w:val="00644123"/>
    <w:rsid w:val="0064512F"/>
    <w:rsid w:val="00645482"/>
    <w:rsid w:val="00645B63"/>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C43"/>
    <w:rsid w:val="00670E64"/>
    <w:rsid w:val="00670F34"/>
    <w:rsid w:val="0067122C"/>
    <w:rsid w:val="0067129B"/>
    <w:rsid w:val="00671DC9"/>
    <w:rsid w:val="00671E18"/>
    <w:rsid w:val="00671E79"/>
    <w:rsid w:val="0067218F"/>
    <w:rsid w:val="006726A3"/>
    <w:rsid w:val="00672F01"/>
    <w:rsid w:val="00672F80"/>
    <w:rsid w:val="00673004"/>
    <w:rsid w:val="00673784"/>
    <w:rsid w:val="00673B0F"/>
    <w:rsid w:val="00673C53"/>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204"/>
    <w:rsid w:val="00694727"/>
    <w:rsid w:val="00694C87"/>
    <w:rsid w:val="00694E1E"/>
    <w:rsid w:val="00694ED2"/>
    <w:rsid w:val="00695293"/>
    <w:rsid w:val="0069594C"/>
    <w:rsid w:val="00695A30"/>
    <w:rsid w:val="00695C71"/>
    <w:rsid w:val="00695DC4"/>
    <w:rsid w:val="00695FC2"/>
    <w:rsid w:val="0069609F"/>
    <w:rsid w:val="006962FB"/>
    <w:rsid w:val="00696949"/>
    <w:rsid w:val="00696C10"/>
    <w:rsid w:val="00697052"/>
    <w:rsid w:val="00697530"/>
    <w:rsid w:val="00697F2A"/>
    <w:rsid w:val="006A04B6"/>
    <w:rsid w:val="006A06B2"/>
    <w:rsid w:val="006A0E56"/>
    <w:rsid w:val="006A0ECE"/>
    <w:rsid w:val="006A180A"/>
    <w:rsid w:val="006A1E4B"/>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D64"/>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2B3"/>
    <w:rsid w:val="007163B5"/>
    <w:rsid w:val="00716B93"/>
    <w:rsid w:val="007171A3"/>
    <w:rsid w:val="00717413"/>
    <w:rsid w:val="0072006A"/>
    <w:rsid w:val="00720CB6"/>
    <w:rsid w:val="00720E70"/>
    <w:rsid w:val="00720EAC"/>
    <w:rsid w:val="00721E95"/>
    <w:rsid w:val="007223A7"/>
    <w:rsid w:val="007227FA"/>
    <w:rsid w:val="0072289E"/>
    <w:rsid w:val="00722F47"/>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9F7"/>
    <w:rsid w:val="00744D12"/>
    <w:rsid w:val="007451E7"/>
    <w:rsid w:val="0074524B"/>
    <w:rsid w:val="0074545D"/>
    <w:rsid w:val="00746608"/>
    <w:rsid w:val="00746CE2"/>
    <w:rsid w:val="00746EAC"/>
    <w:rsid w:val="007471D5"/>
    <w:rsid w:val="007474A3"/>
    <w:rsid w:val="00747C7E"/>
    <w:rsid w:val="00747D8B"/>
    <w:rsid w:val="007502B6"/>
    <w:rsid w:val="00751228"/>
    <w:rsid w:val="00752C50"/>
    <w:rsid w:val="007540AD"/>
    <w:rsid w:val="007543CB"/>
    <w:rsid w:val="007550A0"/>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2817"/>
    <w:rsid w:val="0076319A"/>
    <w:rsid w:val="007637D5"/>
    <w:rsid w:val="00763B30"/>
    <w:rsid w:val="00763ED2"/>
    <w:rsid w:val="00764724"/>
    <w:rsid w:val="00764D42"/>
    <w:rsid w:val="00765281"/>
    <w:rsid w:val="00765492"/>
    <w:rsid w:val="007655C5"/>
    <w:rsid w:val="00766BAD"/>
    <w:rsid w:val="00770099"/>
    <w:rsid w:val="00770226"/>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6D18"/>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C40"/>
    <w:rsid w:val="007957B1"/>
    <w:rsid w:val="00795C73"/>
    <w:rsid w:val="00795C92"/>
    <w:rsid w:val="00795E40"/>
    <w:rsid w:val="00796209"/>
    <w:rsid w:val="00797AFF"/>
    <w:rsid w:val="00797D03"/>
    <w:rsid w:val="00797D42"/>
    <w:rsid w:val="007A0239"/>
    <w:rsid w:val="007A0313"/>
    <w:rsid w:val="007A0459"/>
    <w:rsid w:val="007A0CAB"/>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57"/>
    <w:rsid w:val="007A5D7D"/>
    <w:rsid w:val="007A5EED"/>
    <w:rsid w:val="007A61D2"/>
    <w:rsid w:val="007A6261"/>
    <w:rsid w:val="007A6495"/>
    <w:rsid w:val="007A64AE"/>
    <w:rsid w:val="007A6F2F"/>
    <w:rsid w:val="007A7053"/>
    <w:rsid w:val="007A728F"/>
    <w:rsid w:val="007A74F6"/>
    <w:rsid w:val="007A7673"/>
    <w:rsid w:val="007B080A"/>
    <w:rsid w:val="007B127E"/>
    <w:rsid w:val="007B18CC"/>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63B"/>
    <w:rsid w:val="007C485A"/>
    <w:rsid w:val="007C4B39"/>
    <w:rsid w:val="007C60BF"/>
    <w:rsid w:val="007C61AB"/>
    <w:rsid w:val="007C6703"/>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4BE6"/>
    <w:rsid w:val="007D5247"/>
    <w:rsid w:val="007D5809"/>
    <w:rsid w:val="007D5901"/>
    <w:rsid w:val="007D5CC9"/>
    <w:rsid w:val="007D5F47"/>
    <w:rsid w:val="007D6142"/>
    <w:rsid w:val="007D6354"/>
    <w:rsid w:val="007D6440"/>
    <w:rsid w:val="007D65F7"/>
    <w:rsid w:val="007D6C7C"/>
    <w:rsid w:val="007D6F7C"/>
    <w:rsid w:val="007D7114"/>
    <w:rsid w:val="007D7526"/>
    <w:rsid w:val="007D7B33"/>
    <w:rsid w:val="007E252D"/>
    <w:rsid w:val="007E2A0C"/>
    <w:rsid w:val="007E2FA0"/>
    <w:rsid w:val="007E32B5"/>
    <w:rsid w:val="007E3957"/>
    <w:rsid w:val="007E3EF5"/>
    <w:rsid w:val="007E4435"/>
    <w:rsid w:val="007E4461"/>
    <w:rsid w:val="007E4610"/>
    <w:rsid w:val="007E4715"/>
    <w:rsid w:val="007E4D98"/>
    <w:rsid w:val="007E4E18"/>
    <w:rsid w:val="007E505B"/>
    <w:rsid w:val="007E533C"/>
    <w:rsid w:val="007E53BD"/>
    <w:rsid w:val="007E53F8"/>
    <w:rsid w:val="007E5AC5"/>
    <w:rsid w:val="007E6ABF"/>
    <w:rsid w:val="007E6B57"/>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B4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4F"/>
    <w:rsid w:val="00812CE9"/>
    <w:rsid w:val="0081333C"/>
    <w:rsid w:val="00813D91"/>
    <w:rsid w:val="0081429F"/>
    <w:rsid w:val="008143BB"/>
    <w:rsid w:val="008143DD"/>
    <w:rsid w:val="00814A9C"/>
    <w:rsid w:val="00814AD5"/>
    <w:rsid w:val="00814F7B"/>
    <w:rsid w:val="00815681"/>
    <w:rsid w:val="008156D5"/>
    <w:rsid w:val="008158D6"/>
    <w:rsid w:val="00815979"/>
    <w:rsid w:val="0081598F"/>
    <w:rsid w:val="00816749"/>
    <w:rsid w:val="00817196"/>
    <w:rsid w:val="0081757C"/>
    <w:rsid w:val="00817A58"/>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D19"/>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75D"/>
    <w:rsid w:val="008719A4"/>
    <w:rsid w:val="00871D23"/>
    <w:rsid w:val="00871D26"/>
    <w:rsid w:val="00871FBC"/>
    <w:rsid w:val="00872531"/>
    <w:rsid w:val="00872DD4"/>
    <w:rsid w:val="00872DF0"/>
    <w:rsid w:val="00872E99"/>
    <w:rsid w:val="008735D7"/>
    <w:rsid w:val="00873921"/>
    <w:rsid w:val="008739E4"/>
    <w:rsid w:val="00874312"/>
    <w:rsid w:val="0087437C"/>
    <w:rsid w:val="008743D3"/>
    <w:rsid w:val="008748A1"/>
    <w:rsid w:val="00875037"/>
    <w:rsid w:val="008759A0"/>
    <w:rsid w:val="00875AF4"/>
    <w:rsid w:val="00875CD7"/>
    <w:rsid w:val="00876329"/>
    <w:rsid w:val="0087655D"/>
    <w:rsid w:val="00876B4D"/>
    <w:rsid w:val="00876C18"/>
    <w:rsid w:val="00877943"/>
    <w:rsid w:val="00877DC9"/>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522D"/>
    <w:rsid w:val="00886D00"/>
    <w:rsid w:val="00886D44"/>
    <w:rsid w:val="00886F61"/>
    <w:rsid w:val="0088738E"/>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1AE"/>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2C2"/>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308"/>
    <w:rsid w:val="008E75BD"/>
    <w:rsid w:val="008E781E"/>
    <w:rsid w:val="008E7821"/>
    <w:rsid w:val="008E7ABB"/>
    <w:rsid w:val="008F0212"/>
    <w:rsid w:val="008F0A25"/>
    <w:rsid w:val="008F0F02"/>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2E18"/>
    <w:rsid w:val="009237EC"/>
    <w:rsid w:val="00923BD4"/>
    <w:rsid w:val="00924B7B"/>
    <w:rsid w:val="0092533B"/>
    <w:rsid w:val="0092560F"/>
    <w:rsid w:val="00925846"/>
    <w:rsid w:val="00925878"/>
    <w:rsid w:val="00925CBD"/>
    <w:rsid w:val="00926CF6"/>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C4D"/>
    <w:rsid w:val="00936F0E"/>
    <w:rsid w:val="00940C00"/>
    <w:rsid w:val="00940D54"/>
    <w:rsid w:val="00941636"/>
    <w:rsid w:val="00941AAA"/>
    <w:rsid w:val="00942078"/>
    <w:rsid w:val="00942082"/>
    <w:rsid w:val="00942743"/>
    <w:rsid w:val="00942921"/>
    <w:rsid w:val="00942D57"/>
    <w:rsid w:val="009430B5"/>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7713"/>
    <w:rsid w:val="0094782B"/>
    <w:rsid w:val="00947B65"/>
    <w:rsid w:val="00947CC8"/>
    <w:rsid w:val="00947D62"/>
    <w:rsid w:val="0095092C"/>
    <w:rsid w:val="00950B32"/>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57357"/>
    <w:rsid w:val="009609B8"/>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67A5D"/>
    <w:rsid w:val="00967C77"/>
    <w:rsid w:val="009708DA"/>
    <w:rsid w:val="00970A56"/>
    <w:rsid w:val="00971160"/>
    <w:rsid w:val="00971204"/>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E2A"/>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17B"/>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424"/>
    <w:rsid w:val="009977EF"/>
    <w:rsid w:val="00997CD0"/>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0FD"/>
    <w:rsid w:val="009C62EF"/>
    <w:rsid w:val="009C6698"/>
    <w:rsid w:val="009C742A"/>
    <w:rsid w:val="009C7768"/>
    <w:rsid w:val="009C78AC"/>
    <w:rsid w:val="009D029B"/>
    <w:rsid w:val="009D111B"/>
    <w:rsid w:val="009D1829"/>
    <w:rsid w:val="009D1AC3"/>
    <w:rsid w:val="009D2044"/>
    <w:rsid w:val="009D22D5"/>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4B"/>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239"/>
    <w:rsid w:val="00A103D2"/>
    <w:rsid w:val="00A10432"/>
    <w:rsid w:val="00A10AE1"/>
    <w:rsid w:val="00A10FBB"/>
    <w:rsid w:val="00A110BC"/>
    <w:rsid w:val="00A1120E"/>
    <w:rsid w:val="00A11303"/>
    <w:rsid w:val="00A11704"/>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407"/>
    <w:rsid w:val="00A27597"/>
    <w:rsid w:val="00A27785"/>
    <w:rsid w:val="00A30187"/>
    <w:rsid w:val="00A30C0E"/>
    <w:rsid w:val="00A313CE"/>
    <w:rsid w:val="00A315DF"/>
    <w:rsid w:val="00A319C8"/>
    <w:rsid w:val="00A319EF"/>
    <w:rsid w:val="00A31B0E"/>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A94"/>
    <w:rsid w:val="00A36EAD"/>
    <w:rsid w:val="00A3725A"/>
    <w:rsid w:val="00A37368"/>
    <w:rsid w:val="00A3755F"/>
    <w:rsid w:val="00A37E7B"/>
    <w:rsid w:val="00A37EF1"/>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41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199"/>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DDA"/>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470"/>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0B5"/>
    <w:rsid w:val="00AB768B"/>
    <w:rsid w:val="00AB7DA2"/>
    <w:rsid w:val="00AC007F"/>
    <w:rsid w:val="00AC158C"/>
    <w:rsid w:val="00AC1AB7"/>
    <w:rsid w:val="00AC1ACE"/>
    <w:rsid w:val="00AC1D55"/>
    <w:rsid w:val="00AC2DFA"/>
    <w:rsid w:val="00AC2ECD"/>
    <w:rsid w:val="00AC3119"/>
    <w:rsid w:val="00AC38AE"/>
    <w:rsid w:val="00AC49FB"/>
    <w:rsid w:val="00AC4ACD"/>
    <w:rsid w:val="00AC5199"/>
    <w:rsid w:val="00AC5569"/>
    <w:rsid w:val="00AC5A10"/>
    <w:rsid w:val="00AC5B90"/>
    <w:rsid w:val="00AC630A"/>
    <w:rsid w:val="00AC6962"/>
    <w:rsid w:val="00AC76DF"/>
    <w:rsid w:val="00AC786A"/>
    <w:rsid w:val="00AD0325"/>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9F"/>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5084"/>
    <w:rsid w:val="00B05B9E"/>
    <w:rsid w:val="00B066D0"/>
    <w:rsid w:val="00B07444"/>
    <w:rsid w:val="00B10ADE"/>
    <w:rsid w:val="00B10EEB"/>
    <w:rsid w:val="00B11356"/>
    <w:rsid w:val="00B11379"/>
    <w:rsid w:val="00B1177A"/>
    <w:rsid w:val="00B11ADF"/>
    <w:rsid w:val="00B11D83"/>
    <w:rsid w:val="00B12447"/>
    <w:rsid w:val="00B129E3"/>
    <w:rsid w:val="00B131E9"/>
    <w:rsid w:val="00B132FF"/>
    <w:rsid w:val="00B13314"/>
    <w:rsid w:val="00B13A84"/>
    <w:rsid w:val="00B13F78"/>
    <w:rsid w:val="00B143FA"/>
    <w:rsid w:val="00B14540"/>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4F18"/>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333"/>
    <w:rsid w:val="00B37C5F"/>
    <w:rsid w:val="00B40445"/>
    <w:rsid w:val="00B41888"/>
    <w:rsid w:val="00B42A8F"/>
    <w:rsid w:val="00B44A42"/>
    <w:rsid w:val="00B44B37"/>
    <w:rsid w:val="00B44EB4"/>
    <w:rsid w:val="00B456C1"/>
    <w:rsid w:val="00B45A52"/>
    <w:rsid w:val="00B4603F"/>
    <w:rsid w:val="00B46042"/>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B68"/>
    <w:rsid w:val="00B56E59"/>
    <w:rsid w:val="00B57004"/>
    <w:rsid w:val="00B57291"/>
    <w:rsid w:val="00B575E0"/>
    <w:rsid w:val="00B57A4E"/>
    <w:rsid w:val="00B57B83"/>
    <w:rsid w:val="00B57D38"/>
    <w:rsid w:val="00B57D49"/>
    <w:rsid w:val="00B57FF9"/>
    <w:rsid w:val="00B60625"/>
    <w:rsid w:val="00B60684"/>
    <w:rsid w:val="00B60BB3"/>
    <w:rsid w:val="00B61079"/>
    <w:rsid w:val="00B62BEF"/>
    <w:rsid w:val="00B63658"/>
    <w:rsid w:val="00B63B96"/>
    <w:rsid w:val="00B63CEF"/>
    <w:rsid w:val="00B64A5E"/>
    <w:rsid w:val="00B64B37"/>
    <w:rsid w:val="00B6539A"/>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3AA"/>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650"/>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30F"/>
    <w:rsid w:val="00BA1C53"/>
    <w:rsid w:val="00BA1DC0"/>
    <w:rsid w:val="00BA1EFD"/>
    <w:rsid w:val="00BA20C5"/>
    <w:rsid w:val="00BA2280"/>
    <w:rsid w:val="00BA24E3"/>
    <w:rsid w:val="00BA28C0"/>
    <w:rsid w:val="00BA2A08"/>
    <w:rsid w:val="00BA2ADE"/>
    <w:rsid w:val="00BA2D63"/>
    <w:rsid w:val="00BA33E1"/>
    <w:rsid w:val="00BA3A27"/>
    <w:rsid w:val="00BA4E8B"/>
    <w:rsid w:val="00BA4ED7"/>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2E"/>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583F"/>
    <w:rsid w:val="00BC6BDD"/>
    <w:rsid w:val="00BC74D1"/>
    <w:rsid w:val="00BC7EA3"/>
    <w:rsid w:val="00BD0073"/>
    <w:rsid w:val="00BD0B3E"/>
    <w:rsid w:val="00BD1080"/>
    <w:rsid w:val="00BD2423"/>
    <w:rsid w:val="00BD2861"/>
    <w:rsid w:val="00BD2D2C"/>
    <w:rsid w:val="00BD317B"/>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B55"/>
    <w:rsid w:val="00BF1EDF"/>
    <w:rsid w:val="00BF3279"/>
    <w:rsid w:val="00BF3F37"/>
    <w:rsid w:val="00BF4BBF"/>
    <w:rsid w:val="00BF512B"/>
    <w:rsid w:val="00BF51F4"/>
    <w:rsid w:val="00BF5A7A"/>
    <w:rsid w:val="00BF6170"/>
    <w:rsid w:val="00BF6454"/>
    <w:rsid w:val="00BF657B"/>
    <w:rsid w:val="00BF694A"/>
    <w:rsid w:val="00BF6C9C"/>
    <w:rsid w:val="00BF6EEA"/>
    <w:rsid w:val="00BF6FD7"/>
    <w:rsid w:val="00BF74C7"/>
    <w:rsid w:val="00BF7C78"/>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01"/>
    <w:rsid w:val="00C16757"/>
    <w:rsid w:val="00C16E79"/>
    <w:rsid w:val="00C17316"/>
    <w:rsid w:val="00C17876"/>
    <w:rsid w:val="00C20B1E"/>
    <w:rsid w:val="00C20C6B"/>
    <w:rsid w:val="00C2242D"/>
    <w:rsid w:val="00C226CD"/>
    <w:rsid w:val="00C22A66"/>
    <w:rsid w:val="00C2338A"/>
    <w:rsid w:val="00C23EAD"/>
    <w:rsid w:val="00C24AA4"/>
    <w:rsid w:val="00C24D21"/>
    <w:rsid w:val="00C251A1"/>
    <w:rsid w:val="00C252F4"/>
    <w:rsid w:val="00C256C6"/>
    <w:rsid w:val="00C26007"/>
    <w:rsid w:val="00C26B77"/>
    <w:rsid w:val="00C26EB2"/>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BF9"/>
    <w:rsid w:val="00C3719D"/>
    <w:rsid w:val="00C375B4"/>
    <w:rsid w:val="00C407AB"/>
    <w:rsid w:val="00C4082F"/>
    <w:rsid w:val="00C40927"/>
    <w:rsid w:val="00C40976"/>
    <w:rsid w:val="00C40F37"/>
    <w:rsid w:val="00C41535"/>
    <w:rsid w:val="00C41EB7"/>
    <w:rsid w:val="00C4200C"/>
    <w:rsid w:val="00C4234B"/>
    <w:rsid w:val="00C4336B"/>
    <w:rsid w:val="00C4365C"/>
    <w:rsid w:val="00C43A6C"/>
    <w:rsid w:val="00C43F25"/>
    <w:rsid w:val="00C43FCC"/>
    <w:rsid w:val="00C44972"/>
    <w:rsid w:val="00C4501A"/>
    <w:rsid w:val="00C455A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6A2"/>
    <w:rsid w:val="00C54995"/>
    <w:rsid w:val="00C54D41"/>
    <w:rsid w:val="00C54D88"/>
    <w:rsid w:val="00C55464"/>
    <w:rsid w:val="00C55D80"/>
    <w:rsid w:val="00C55E1C"/>
    <w:rsid w:val="00C56354"/>
    <w:rsid w:val="00C563BF"/>
    <w:rsid w:val="00C565C6"/>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6F78"/>
    <w:rsid w:val="00C671CA"/>
    <w:rsid w:val="00C67D98"/>
    <w:rsid w:val="00C70697"/>
    <w:rsid w:val="00C70D2F"/>
    <w:rsid w:val="00C711EE"/>
    <w:rsid w:val="00C7188C"/>
    <w:rsid w:val="00C728F3"/>
    <w:rsid w:val="00C72EF4"/>
    <w:rsid w:val="00C72F0A"/>
    <w:rsid w:val="00C72F4E"/>
    <w:rsid w:val="00C73150"/>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2AD"/>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30B"/>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14D"/>
    <w:rsid w:val="00CB79B1"/>
    <w:rsid w:val="00CC040E"/>
    <w:rsid w:val="00CC05E6"/>
    <w:rsid w:val="00CC111F"/>
    <w:rsid w:val="00CC1E1C"/>
    <w:rsid w:val="00CC2A50"/>
    <w:rsid w:val="00CC2DC5"/>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35"/>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8A5"/>
    <w:rsid w:val="00D02D56"/>
    <w:rsid w:val="00D03081"/>
    <w:rsid w:val="00D0349B"/>
    <w:rsid w:val="00D03B52"/>
    <w:rsid w:val="00D03E87"/>
    <w:rsid w:val="00D04EAA"/>
    <w:rsid w:val="00D0576B"/>
    <w:rsid w:val="00D05A48"/>
    <w:rsid w:val="00D060A1"/>
    <w:rsid w:val="00D0634C"/>
    <w:rsid w:val="00D067BA"/>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D5D"/>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9C4"/>
    <w:rsid w:val="00D27BE2"/>
    <w:rsid w:val="00D27DA6"/>
    <w:rsid w:val="00D301EC"/>
    <w:rsid w:val="00D30F00"/>
    <w:rsid w:val="00D3122B"/>
    <w:rsid w:val="00D3148F"/>
    <w:rsid w:val="00D31732"/>
    <w:rsid w:val="00D31A09"/>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CAB"/>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53"/>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0E5"/>
    <w:rsid w:val="00D92112"/>
    <w:rsid w:val="00D92982"/>
    <w:rsid w:val="00D92F92"/>
    <w:rsid w:val="00D9383B"/>
    <w:rsid w:val="00D9396B"/>
    <w:rsid w:val="00D9493A"/>
    <w:rsid w:val="00D94C2B"/>
    <w:rsid w:val="00D9537D"/>
    <w:rsid w:val="00D95A1E"/>
    <w:rsid w:val="00D9613D"/>
    <w:rsid w:val="00D9704D"/>
    <w:rsid w:val="00D97076"/>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05"/>
    <w:rsid w:val="00DB4579"/>
    <w:rsid w:val="00DB50C5"/>
    <w:rsid w:val="00DB5804"/>
    <w:rsid w:val="00DB58B9"/>
    <w:rsid w:val="00DB59AD"/>
    <w:rsid w:val="00DB5F9C"/>
    <w:rsid w:val="00DB6054"/>
    <w:rsid w:val="00DB6A32"/>
    <w:rsid w:val="00DB6E10"/>
    <w:rsid w:val="00DB6FD5"/>
    <w:rsid w:val="00DB737A"/>
    <w:rsid w:val="00DB74C0"/>
    <w:rsid w:val="00DC01BA"/>
    <w:rsid w:val="00DC0539"/>
    <w:rsid w:val="00DC0BB6"/>
    <w:rsid w:val="00DC0C4C"/>
    <w:rsid w:val="00DC112E"/>
    <w:rsid w:val="00DC1234"/>
    <w:rsid w:val="00DC15DB"/>
    <w:rsid w:val="00DC1975"/>
    <w:rsid w:val="00DC2D36"/>
    <w:rsid w:val="00DC3D86"/>
    <w:rsid w:val="00DC4CAC"/>
    <w:rsid w:val="00DC4F13"/>
    <w:rsid w:val="00DC53EF"/>
    <w:rsid w:val="00DC5999"/>
    <w:rsid w:val="00DC5E99"/>
    <w:rsid w:val="00DC5FB3"/>
    <w:rsid w:val="00DC60B5"/>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29BD"/>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A91"/>
    <w:rsid w:val="00DE6BFB"/>
    <w:rsid w:val="00DE7B17"/>
    <w:rsid w:val="00DF0054"/>
    <w:rsid w:val="00DF0280"/>
    <w:rsid w:val="00DF0DD1"/>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584A"/>
    <w:rsid w:val="00E45ADE"/>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3949"/>
    <w:rsid w:val="00E64434"/>
    <w:rsid w:val="00E64698"/>
    <w:rsid w:val="00E6485E"/>
    <w:rsid w:val="00E64D8B"/>
    <w:rsid w:val="00E65156"/>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4F64"/>
    <w:rsid w:val="00E8504A"/>
    <w:rsid w:val="00E851D4"/>
    <w:rsid w:val="00E85443"/>
    <w:rsid w:val="00E85928"/>
    <w:rsid w:val="00E870F5"/>
    <w:rsid w:val="00E8723F"/>
    <w:rsid w:val="00E87822"/>
    <w:rsid w:val="00E87A9B"/>
    <w:rsid w:val="00E87D7F"/>
    <w:rsid w:val="00E90395"/>
    <w:rsid w:val="00E90719"/>
    <w:rsid w:val="00E90922"/>
    <w:rsid w:val="00E90CF8"/>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653"/>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1BE"/>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688B"/>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0E1"/>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C17"/>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2F7"/>
    <w:rsid w:val="00EF2981"/>
    <w:rsid w:val="00EF2DA3"/>
    <w:rsid w:val="00EF3591"/>
    <w:rsid w:val="00EF35F1"/>
    <w:rsid w:val="00EF3AD5"/>
    <w:rsid w:val="00EF3D20"/>
    <w:rsid w:val="00EF43B5"/>
    <w:rsid w:val="00EF53CD"/>
    <w:rsid w:val="00EF5787"/>
    <w:rsid w:val="00EF5E6B"/>
    <w:rsid w:val="00EF60D0"/>
    <w:rsid w:val="00EF736F"/>
    <w:rsid w:val="00EF7463"/>
    <w:rsid w:val="00EF751A"/>
    <w:rsid w:val="00EF7A73"/>
    <w:rsid w:val="00EF7C03"/>
    <w:rsid w:val="00F0000C"/>
    <w:rsid w:val="00F00459"/>
    <w:rsid w:val="00F00A11"/>
    <w:rsid w:val="00F00C12"/>
    <w:rsid w:val="00F01A5F"/>
    <w:rsid w:val="00F01AA2"/>
    <w:rsid w:val="00F0404A"/>
    <w:rsid w:val="00F04108"/>
    <w:rsid w:val="00F041D8"/>
    <w:rsid w:val="00F047BD"/>
    <w:rsid w:val="00F048B6"/>
    <w:rsid w:val="00F04A03"/>
    <w:rsid w:val="00F04AF7"/>
    <w:rsid w:val="00F04D4B"/>
    <w:rsid w:val="00F0528D"/>
    <w:rsid w:val="00F056D5"/>
    <w:rsid w:val="00F05A55"/>
    <w:rsid w:val="00F0617C"/>
    <w:rsid w:val="00F061DF"/>
    <w:rsid w:val="00F06B11"/>
    <w:rsid w:val="00F06B19"/>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4B86"/>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630"/>
    <w:rsid w:val="00F43D4A"/>
    <w:rsid w:val="00F43F65"/>
    <w:rsid w:val="00F44336"/>
    <w:rsid w:val="00F44553"/>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1D4"/>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6F52"/>
    <w:rsid w:val="00F570BF"/>
    <w:rsid w:val="00F57485"/>
    <w:rsid w:val="00F576E7"/>
    <w:rsid w:val="00F57705"/>
    <w:rsid w:val="00F57752"/>
    <w:rsid w:val="00F60639"/>
    <w:rsid w:val="00F607C5"/>
    <w:rsid w:val="00F60DEA"/>
    <w:rsid w:val="00F61363"/>
    <w:rsid w:val="00F61754"/>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2D95"/>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0FF"/>
    <w:rsid w:val="00F81285"/>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9788D"/>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1E27"/>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D97"/>
    <w:rsid w:val="00FD1E52"/>
    <w:rsid w:val="00FD1EC8"/>
    <w:rsid w:val="00FD2254"/>
    <w:rsid w:val="00FD2E88"/>
    <w:rsid w:val="00FD3055"/>
    <w:rsid w:val="00FD372A"/>
    <w:rsid w:val="00FD3B87"/>
    <w:rsid w:val="00FD4578"/>
    <w:rsid w:val="00FD4686"/>
    <w:rsid w:val="00FD47ED"/>
    <w:rsid w:val="00FD4861"/>
    <w:rsid w:val="00FD4ADE"/>
    <w:rsid w:val="00FD4E70"/>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77D"/>
    <w:rsid w:val="00FE0B57"/>
    <w:rsid w:val="00FE0C58"/>
    <w:rsid w:val="00FE1156"/>
    <w:rsid w:val="00FE13E0"/>
    <w:rsid w:val="00FE1F53"/>
    <w:rsid w:val="00FE220A"/>
    <w:rsid w:val="00FE2365"/>
    <w:rsid w:val="00FE2EB6"/>
    <w:rsid w:val="00FE32C1"/>
    <w:rsid w:val="00FE37D0"/>
    <w:rsid w:val="00FE3F69"/>
    <w:rsid w:val="00FE3FFB"/>
    <w:rsid w:val="00FE485F"/>
    <w:rsid w:val="00FE48EB"/>
    <w:rsid w:val="00FE4C7B"/>
    <w:rsid w:val="00FE4D7E"/>
    <w:rsid w:val="00FE55A8"/>
    <w:rsid w:val="00FE5659"/>
    <w:rsid w:val="00FE57B9"/>
    <w:rsid w:val="00FE5C6A"/>
    <w:rsid w:val="00FE64DF"/>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89A"/>
    <w:rsid w:val="00FF5C91"/>
    <w:rsid w:val="00FF62D2"/>
    <w:rsid w:val="00FF64C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BE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7D4B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BE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pPr>
    <w:rPr>
      <w:rFonts w:ascii="Calibri" w:eastAsia="Calibri" w:hAnsi="Calibri" w:cs="Calibri"/>
    </w:rPr>
  </w:style>
  <w:style w:type="numbering" w:customStyle="1" w:styleId="3GPPListofBullets">
    <w:name w:val="3GPP List of Bullets"/>
    <w:rsid w:val="005236F6"/>
    <w:pPr>
      <w:numPr>
        <w:numId w:val="14"/>
      </w:numPr>
    </w:pPr>
  </w:style>
  <w:style w:type="character" w:customStyle="1" w:styleId="apple-converted-space">
    <w:name w:val="apple-converted-space"/>
    <w:qFormat/>
    <w:rsid w:val="00065836"/>
  </w:style>
  <w:style w:type="paragraph" w:customStyle="1" w:styleId="xmsonormal">
    <w:name w:val="x_msonormal"/>
    <w:basedOn w:val="Normal"/>
    <w:uiPriority w:val="99"/>
    <w:rsid w:val="00A36A94"/>
    <w:pPr>
      <w:spacing w:before="100" w:beforeAutospacing="1" w:after="100" w:afterAutospacing="1"/>
    </w:pPr>
    <w:rPr>
      <w:rFonts w:ascii="SimSun" w:eastAsia="SimSun" w:hAnsi="SimSun" w:cs="Calibri"/>
    </w:rPr>
  </w:style>
  <w:style w:type="paragraph" w:customStyle="1" w:styleId="xmsolistparagraph">
    <w:name w:val="x_msolistparagraph"/>
    <w:basedOn w:val="Normal"/>
    <w:uiPriority w:val="99"/>
    <w:rsid w:val="00A36A94"/>
    <w:pPr>
      <w:spacing w:before="100" w:beforeAutospacing="1" w:after="100" w:afterAutospacing="1"/>
    </w:pPr>
    <w:rPr>
      <w:rFonts w:ascii="SimSun" w:eastAsia="SimSun" w:hAnsi="SimSu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5133152">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9207378">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82685141">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0648447">
      <w:bodyDiv w:val="1"/>
      <w:marLeft w:val="0"/>
      <w:marRight w:val="0"/>
      <w:marTop w:val="0"/>
      <w:marBottom w:val="0"/>
      <w:divBdr>
        <w:top w:val="none" w:sz="0" w:space="0" w:color="auto"/>
        <w:left w:val="none" w:sz="0" w:space="0" w:color="auto"/>
        <w:bottom w:val="none" w:sz="0" w:space="0" w:color="auto"/>
        <w:right w:val="none" w:sz="0" w:space="0" w:color="auto"/>
      </w:divBdr>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7706735">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380425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50168847">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07017805">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132136">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B3475-8EA2-4871-9F5A-AB961F2B3188}">
  <ds:schemaRefs>
    <ds:schemaRef ds:uri="http://schemas.openxmlformats.org/officeDocument/2006/bibliography"/>
  </ds:schemaRefs>
</ds:datastoreItem>
</file>

<file path=customXml/itemProps2.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purl.org/dc/elements/1.1/"/>
    <ds:schemaRef ds:uri="5a888943-97ca-4c93-b605-714bb5e9e28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3771</Words>
  <Characters>19397</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2022-01-11T18:45:00Z</dcterms:created>
  <dcterms:modified xsi:type="dcterms:W3CDTF">2022-01-11T20:38:00Z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